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E10A34" w14:textId="32619EE2" w:rsidR="00933CB1" w:rsidRPr="000E24AE" w:rsidRDefault="00DF554C" w:rsidP="00BC1957">
      <w:pPr>
        <w:tabs>
          <w:tab w:val="left" w:pos="426"/>
        </w:tabs>
        <w:spacing w:after="0" w:line="240" w:lineRule="auto"/>
        <w:jc w:val="right"/>
        <w:rPr>
          <w:rFonts w:cstheme="minorHAnsi"/>
          <w:lang w:val="lt-LT"/>
        </w:rPr>
      </w:pPr>
      <w:r w:rsidRPr="000E24AE">
        <w:rPr>
          <w:rFonts w:cstheme="minorHAnsi"/>
          <w:lang w:val="lt-LT"/>
        </w:rPr>
        <w:t xml:space="preserve">SPS </w:t>
      </w:r>
      <w:r w:rsidR="00A15807" w:rsidRPr="000E24AE">
        <w:rPr>
          <w:rFonts w:cstheme="minorHAnsi"/>
          <w:lang w:val="lt-LT"/>
        </w:rPr>
        <w:t>6</w:t>
      </w:r>
      <w:r w:rsidR="00CB0302" w:rsidRPr="000E24AE">
        <w:rPr>
          <w:rFonts w:cstheme="minorHAnsi"/>
          <w:lang w:val="lt-LT"/>
        </w:rPr>
        <w:t xml:space="preserve"> priedas</w:t>
      </w:r>
    </w:p>
    <w:p w14:paraId="48511534" w14:textId="77777777" w:rsidR="00CB0302" w:rsidRPr="000E24AE" w:rsidRDefault="00CB0302" w:rsidP="00BC1957">
      <w:pPr>
        <w:tabs>
          <w:tab w:val="left" w:pos="426"/>
        </w:tabs>
        <w:spacing w:after="0" w:line="240" w:lineRule="auto"/>
        <w:jc w:val="right"/>
        <w:rPr>
          <w:rFonts w:cstheme="minorHAnsi"/>
          <w:lang w:val="lt-LT"/>
        </w:rPr>
      </w:pPr>
    </w:p>
    <w:p w14:paraId="69A73B16" w14:textId="3FCC1AAE" w:rsidR="00CB0302" w:rsidRPr="000E24AE" w:rsidRDefault="00CB0302" w:rsidP="00BC1957">
      <w:pPr>
        <w:tabs>
          <w:tab w:val="left" w:pos="426"/>
        </w:tabs>
        <w:spacing w:after="0" w:line="240" w:lineRule="auto"/>
        <w:jc w:val="center"/>
        <w:rPr>
          <w:rFonts w:cstheme="minorHAnsi"/>
          <w:b/>
          <w:lang w:val="lt-LT"/>
        </w:rPr>
      </w:pPr>
      <w:r w:rsidRPr="000E24AE">
        <w:rPr>
          <w:rFonts w:cstheme="minorHAnsi"/>
          <w:b/>
          <w:lang w:val="lt-LT"/>
        </w:rPr>
        <w:t>PAGRINDINĖS SUTARTIES SĄLYGOS</w:t>
      </w:r>
    </w:p>
    <w:p w14:paraId="14286293" w14:textId="6C5A6150" w:rsidR="00CC56A2" w:rsidRPr="000E24AE" w:rsidRDefault="00CC56A2" w:rsidP="00BC1957">
      <w:pPr>
        <w:tabs>
          <w:tab w:val="left" w:pos="426"/>
        </w:tabs>
        <w:spacing w:after="0" w:line="240" w:lineRule="auto"/>
        <w:jc w:val="center"/>
        <w:rPr>
          <w:rFonts w:cstheme="minorHAnsi"/>
          <w:b/>
          <w:lang w:val="lt-LT"/>
        </w:rPr>
      </w:pPr>
    </w:p>
    <w:p w14:paraId="040BD195" w14:textId="5DF5C918" w:rsidR="007A7614" w:rsidRPr="000E24AE" w:rsidRDefault="000213C1" w:rsidP="005E0055">
      <w:pPr>
        <w:pStyle w:val="ListParagraph"/>
        <w:numPr>
          <w:ilvl w:val="1"/>
          <w:numId w:val="9"/>
        </w:numPr>
        <w:pBdr>
          <w:top w:val="nil"/>
          <w:left w:val="nil"/>
          <w:bottom w:val="nil"/>
          <w:right w:val="nil"/>
          <w:between w:val="nil"/>
          <w:bar w:val="nil"/>
        </w:pBdr>
        <w:tabs>
          <w:tab w:val="left" w:pos="567"/>
          <w:tab w:val="left" w:pos="993"/>
        </w:tabs>
        <w:ind w:left="0" w:firstLine="567"/>
        <w:contextualSpacing w:val="0"/>
        <w:jc w:val="both"/>
        <w:outlineLvl w:val="0"/>
        <w:rPr>
          <w:rFonts w:asciiTheme="minorHAnsi" w:hAnsiTheme="minorHAnsi" w:cstheme="minorHAnsi"/>
          <w:sz w:val="22"/>
          <w:szCs w:val="22"/>
          <w:lang w:val="lt-LT" w:eastAsia="lt-LT"/>
        </w:rPr>
      </w:pPr>
      <w:bookmarkStart w:id="0" w:name="_Toc11397271"/>
      <w:r w:rsidRPr="000E24AE">
        <w:rPr>
          <w:rFonts w:asciiTheme="minorHAnsi" w:hAnsiTheme="minorHAnsi" w:cstheme="minorHAnsi"/>
          <w:color w:val="000000" w:themeColor="text1"/>
          <w:sz w:val="22"/>
          <w:szCs w:val="22"/>
          <w:lang w:val="lt-LT" w:eastAsia="lt-LT"/>
        </w:rPr>
        <w:t>Sutartis bus sudaroma v</w:t>
      </w:r>
      <w:r w:rsidR="007A7614" w:rsidRPr="000E24AE">
        <w:rPr>
          <w:rFonts w:asciiTheme="minorHAnsi" w:hAnsiTheme="minorHAnsi" w:cstheme="minorHAnsi"/>
          <w:color w:val="000000" w:themeColor="text1"/>
          <w:sz w:val="22"/>
          <w:szCs w:val="22"/>
          <w:lang w:val="lt-LT" w:eastAsia="lt-LT"/>
        </w:rPr>
        <w:t>adovaujantis Lietuvos Respublikos viešųjų pirkimų įstatymo 87 straipsnio 1 dalimi</w:t>
      </w:r>
      <w:r w:rsidR="002F6EE9">
        <w:rPr>
          <w:rFonts w:asciiTheme="minorHAnsi" w:hAnsiTheme="minorHAnsi" w:cstheme="minorHAnsi"/>
          <w:color w:val="000000" w:themeColor="text1"/>
          <w:sz w:val="22"/>
          <w:szCs w:val="22"/>
          <w:lang w:val="lt-LT" w:eastAsia="lt-LT"/>
        </w:rPr>
        <w:t xml:space="preserve">, </w:t>
      </w:r>
      <w:proofErr w:type="spellStart"/>
      <w:r w:rsidR="002F6EE9">
        <w:rPr>
          <w:rFonts w:asciiTheme="minorHAnsi" w:hAnsiTheme="minorHAnsi" w:cstheme="minorHAnsi"/>
          <w:color w:val="000000" w:themeColor="text1"/>
          <w:sz w:val="22"/>
          <w:szCs w:val="22"/>
          <w:lang w:val="lt-LT" w:eastAsia="lt-LT"/>
        </w:rPr>
        <w:t>t.y</w:t>
      </w:r>
      <w:proofErr w:type="spellEnd"/>
      <w:r w:rsidR="002F6EE9">
        <w:rPr>
          <w:rFonts w:asciiTheme="minorHAnsi" w:hAnsiTheme="minorHAnsi" w:cstheme="minorHAnsi"/>
          <w:color w:val="000000" w:themeColor="text1"/>
          <w:sz w:val="22"/>
          <w:szCs w:val="22"/>
          <w:lang w:val="lt-LT" w:eastAsia="lt-LT"/>
        </w:rPr>
        <w:t xml:space="preserve">. Pagrindinės Sutarties sąlygos bus perkeltos į Viešųjų pirkimų tarnybos patvirtintas </w:t>
      </w:r>
      <w:r w:rsidR="007A7614" w:rsidRPr="000E24AE">
        <w:rPr>
          <w:rFonts w:asciiTheme="minorHAnsi" w:hAnsiTheme="minorHAnsi" w:cstheme="minorHAnsi"/>
          <w:sz w:val="22"/>
          <w:szCs w:val="22"/>
          <w:lang w:val="lt-LT"/>
        </w:rPr>
        <w:t>viešojo pirkimo</w:t>
      </w:r>
      <w:r w:rsidR="007A7614" w:rsidRPr="000E24AE">
        <w:rPr>
          <w:rFonts w:asciiTheme="minorHAnsi" w:eastAsia="Arial" w:hAnsiTheme="minorHAnsi" w:cstheme="minorHAnsi"/>
          <w:sz w:val="22"/>
          <w:szCs w:val="22"/>
          <w:lang w:val="lt-LT"/>
        </w:rPr>
        <w:t>–</w:t>
      </w:r>
      <w:r w:rsidR="007A7614" w:rsidRPr="000E24AE">
        <w:rPr>
          <w:rFonts w:asciiTheme="minorHAnsi" w:hAnsiTheme="minorHAnsi" w:cstheme="minorHAnsi"/>
          <w:sz w:val="22"/>
          <w:szCs w:val="22"/>
          <w:lang w:val="lt-LT"/>
        </w:rPr>
        <w:t>pardavimo sutarties tipin</w:t>
      </w:r>
      <w:r w:rsidR="002F6EE9">
        <w:rPr>
          <w:rFonts w:asciiTheme="minorHAnsi" w:hAnsiTheme="minorHAnsi" w:cstheme="minorHAnsi"/>
          <w:sz w:val="22"/>
          <w:szCs w:val="22"/>
          <w:lang w:val="lt-LT"/>
        </w:rPr>
        <w:t>e</w:t>
      </w:r>
      <w:r w:rsidR="007A7614" w:rsidRPr="000E24AE">
        <w:rPr>
          <w:rFonts w:asciiTheme="minorHAnsi" w:hAnsiTheme="minorHAnsi" w:cstheme="minorHAnsi"/>
          <w:sz w:val="22"/>
          <w:szCs w:val="22"/>
          <w:lang w:val="lt-LT"/>
        </w:rPr>
        <w:t>s sąlyg</w:t>
      </w:r>
      <w:r w:rsidR="002F6EE9">
        <w:rPr>
          <w:rFonts w:asciiTheme="minorHAnsi" w:hAnsiTheme="minorHAnsi" w:cstheme="minorHAnsi"/>
          <w:sz w:val="22"/>
          <w:szCs w:val="22"/>
          <w:lang w:val="lt-LT"/>
        </w:rPr>
        <w:t>as</w:t>
      </w:r>
      <w:r w:rsidR="003365A3" w:rsidRPr="000E24AE">
        <w:rPr>
          <w:rFonts w:asciiTheme="minorHAnsi" w:hAnsiTheme="minorHAnsi" w:cstheme="minorHAnsi"/>
          <w:sz w:val="22"/>
          <w:szCs w:val="22"/>
          <w:lang w:val="lt-LT"/>
        </w:rPr>
        <w:t>, kurias galima rasti adresu</w:t>
      </w:r>
      <w:r w:rsidR="00961465" w:rsidRPr="000E24AE">
        <w:rPr>
          <w:rFonts w:asciiTheme="minorHAnsi" w:hAnsiTheme="minorHAnsi" w:cstheme="minorHAnsi"/>
          <w:sz w:val="22"/>
          <w:szCs w:val="22"/>
          <w:lang w:val="lt-LT"/>
        </w:rPr>
        <w:t>:</w:t>
      </w:r>
      <w:r w:rsidR="007D1A21" w:rsidRPr="007D1A21">
        <w:rPr>
          <w:rFonts w:asciiTheme="minorHAnsi" w:eastAsiaTheme="minorHAnsi" w:hAnsiTheme="minorHAnsi" w:cstheme="minorBidi"/>
          <w:sz w:val="22"/>
          <w:szCs w:val="22"/>
        </w:rPr>
        <w:t xml:space="preserve"> </w:t>
      </w:r>
      <w:hyperlink r:id="rId11" w:history="1">
        <w:r w:rsidR="007D1A21" w:rsidRPr="007D1A21">
          <w:rPr>
            <w:rFonts w:asciiTheme="minorHAnsi" w:eastAsiaTheme="minorHAnsi" w:hAnsiTheme="minorHAnsi" w:cstheme="minorBidi"/>
            <w:color w:val="0000FF"/>
            <w:sz w:val="22"/>
            <w:szCs w:val="22"/>
            <w:u w:val="single"/>
          </w:rPr>
          <w:t xml:space="preserve">1S-209 </w:t>
        </w:r>
        <w:proofErr w:type="spellStart"/>
        <w:r w:rsidR="007D1A21" w:rsidRPr="007D1A21">
          <w:rPr>
            <w:rFonts w:asciiTheme="minorHAnsi" w:eastAsiaTheme="minorHAnsi" w:hAnsiTheme="minorHAnsi" w:cstheme="minorBidi"/>
            <w:color w:val="0000FF"/>
            <w:sz w:val="22"/>
            <w:szCs w:val="22"/>
            <w:u w:val="single"/>
          </w:rPr>
          <w:t>Dėl</w:t>
        </w:r>
        <w:proofErr w:type="spellEnd"/>
        <w:r w:rsidR="007D1A21" w:rsidRPr="007D1A21">
          <w:rPr>
            <w:rFonts w:asciiTheme="minorHAnsi" w:eastAsiaTheme="minorHAnsi" w:hAnsiTheme="minorHAnsi" w:cstheme="minorBidi"/>
            <w:color w:val="0000FF"/>
            <w:sz w:val="22"/>
            <w:szCs w:val="22"/>
            <w:u w:val="single"/>
          </w:rPr>
          <w:t xml:space="preserve"> </w:t>
        </w:r>
        <w:proofErr w:type="spellStart"/>
        <w:r w:rsidR="007D1A21" w:rsidRPr="007D1A21">
          <w:rPr>
            <w:rFonts w:asciiTheme="minorHAnsi" w:eastAsiaTheme="minorHAnsi" w:hAnsiTheme="minorHAnsi" w:cstheme="minorBidi"/>
            <w:color w:val="0000FF"/>
            <w:sz w:val="22"/>
            <w:szCs w:val="22"/>
            <w:u w:val="single"/>
          </w:rPr>
          <w:t>Paslaugų</w:t>
        </w:r>
        <w:proofErr w:type="spellEnd"/>
        <w:r w:rsidR="007D1A21" w:rsidRPr="007D1A21">
          <w:rPr>
            <w:rFonts w:asciiTheme="minorHAnsi" w:eastAsiaTheme="minorHAnsi" w:hAnsiTheme="minorHAnsi" w:cstheme="minorBidi"/>
            <w:color w:val="0000FF"/>
            <w:sz w:val="22"/>
            <w:szCs w:val="22"/>
            <w:u w:val="single"/>
          </w:rPr>
          <w:t xml:space="preserve"> </w:t>
        </w:r>
        <w:proofErr w:type="spellStart"/>
        <w:r w:rsidR="007D1A21" w:rsidRPr="007D1A21">
          <w:rPr>
            <w:rFonts w:asciiTheme="minorHAnsi" w:eastAsiaTheme="minorHAnsi" w:hAnsiTheme="minorHAnsi" w:cstheme="minorBidi"/>
            <w:color w:val="0000FF"/>
            <w:sz w:val="22"/>
            <w:szCs w:val="22"/>
            <w:u w:val="single"/>
          </w:rPr>
          <w:t>viešojo</w:t>
        </w:r>
        <w:proofErr w:type="spellEnd"/>
        <w:r w:rsidR="007D1A21" w:rsidRPr="007D1A21">
          <w:rPr>
            <w:rFonts w:asciiTheme="minorHAnsi" w:eastAsiaTheme="minorHAnsi" w:hAnsiTheme="minorHAnsi" w:cstheme="minorBidi"/>
            <w:color w:val="0000FF"/>
            <w:sz w:val="22"/>
            <w:szCs w:val="22"/>
            <w:u w:val="single"/>
          </w:rPr>
          <w:t xml:space="preserve"> </w:t>
        </w:r>
        <w:proofErr w:type="spellStart"/>
        <w:r w:rsidR="007D1A21" w:rsidRPr="007D1A21">
          <w:rPr>
            <w:rFonts w:asciiTheme="minorHAnsi" w:eastAsiaTheme="minorHAnsi" w:hAnsiTheme="minorHAnsi" w:cstheme="minorBidi"/>
            <w:color w:val="0000FF"/>
            <w:sz w:val="22"/>
            <w:szCs w:val="22"/>
            <w:u w:val="single"/>
          </w:rPr>
          <w:t>pirkimo-pardavimo</w:t>
        </w:r>
        <w:proofErr w:type="spellEnd"/>
        <w:r w:rsidR="007D1A21" w:rsidRPr="007D1A21">
          <w:rPr>
            <w:rFonts w:asciiTheme="minorHAnsi" w:eastAsiaTheme="minorHAnsi" w:hAnsiTheme="minorHAnsi" w:cstheme="minorBidi"/>
            <w:color w:val="0000FF"/>
            <w:sz w:val="22"/>
            <w:szCs w:val="22"/>
            <w:u w:val="single"/>
          </w:rPr>
          <w:t xml:space="preserve"> </w:t>
        </w:r>
        <w:proofErr w:type="spellStart"/>
        <w:r w:rsidR="007D1A21" w:rsidRPr="007D1A21">
          <w:rPr>
            <w:rFonts w:asciiTheme="minorHAnsi" w:eastAsiaTheme="minorHAnsi" w:hAnsiTheme="minorHAnsi" w:cstheme="minorBidi"/>
            <w:color w:val="0000FF"/>
            <w:sz w:val="22"/>
            <w:szCs w:val="22"/>
            <w:u w:val="single"/>
          </w:rPr>
          <w:t>sutarties</w:t>
        </w:r>
        <w:proofErr w:type="spellEnd"/>
        <w:r w:rsidR="007D1A21" w:rsidRPr="007D1A21">
          <w:rPr>
            <w:rFonts w:asciiTheme="minorHAnsi" w:eastAsiaTheme="minorHAnsi" w:hAnsiTheme="minorHAnsi" w:cstheme="minorBidi"/>
            <w:color w:val="0000FF"/>
            <w:sz w:val="22"/>
            <w:szCs w:val="22"/>
            <w:u w:val="single"/>
          </w:rPr>
          <w:t xml:space="preserve"> </w:t>
        </w:r>
        <w:proofErr w:type="spellStart"/>
        <w:r w:rsidR="007D1A21" w:rsidRPr="007D1A21">
          <w:rPr>
            <w:rFonts w:asciiTheme="minorHAnsi" w:eastAsiaTheme="minorHAnsi" w:hAnsiTheme="minorHAnsi" w:cstheme="minorBidi"/>
            <w:color w:val="0000FF"/>
            <w:sz w:val="22"/>
            <w:szCs w:val="22"/>
            <w:u w:val="single"/>
          </w:rPr>
          <w:t>tipinių</w:t>
        </w:r>
        <w:proofErr w:type="spellEnd"/>
        <w:r w:rsidR="007D1A21" w:rsidRPr="007D1A21">
          <w:rPr>
            <w:rFonts w:asciiTheme="minorHAnsi" w:eastAsiaTheme="minorHAnsi" w:hAnsiTheme="minorHAnsi" w:cstheme="minorBidi"/>
            <w:color w:val="0000FF"/>
            <w:sz w:val="22"/>
            <w:szCs w:val="22"/>
            <w:u w:val="single"/>
          </w:rPr>
          <w:t xml:space="preserve"> </w:t>
        </w:r>
        <w:proofErr w:type="spellStart"/>
        <w:r w:rsidR="007D1A21" w:rsidRPr="007D1A21">
          <w:rPr>
            <w:rFonts w:asciiTheme="minorHAnsi" w:eastAsiaTheme="minorHAnsi" w:hAnsiTheme="minorHAnsi" w:cstheme="minorBidi"/>
            <w:color w:val="0000FF"/>
            <w:sz w:val="22"/>
            <w:szCs w:val="22"/>
            <w:u w:val="single"/>
          </w:rPr>
          <w:t>sąlygų</w:t>
        </w:r>
        <w:proofErr w:type="spellEnd"/>
        <w:r w:rsidR="007D1A21" w:rsidRPr="007D1A21">
          <w:rPr>
            <w:rFonts w:asciiTheme="minorHAnsi" w:eastAsiaTheme="minorHAnsi" w:hAnsiTheme="minorHAnsi" w:cstheme="minorBidi"/>
            <w:color w:val="0000FF"/>
            <w:sz w:val="22"/>
            <w:szCs w:val="22"/>
            <w:u w:val="single"/>
          </w:rPr>
          <w:t xml:space="preserve"> </w:t>
        </w:r>
        <w:proofErr w:type="spellStart"/>
        <w:r w:rsidR="007D1A21" w:rsidRPr="007D1A21">
          <w:rPr>
            <w:rFonts w:asciiTheme="minorHAnsi" w:eastAsiaTheme="minorHAnsi" w:hAnsiTheme="minorHAnsi" w:cstheme="minorBidi"/>
            <w:color w:val="0000FF"/>
            <w:sz w:val="22"/>
            <w:szCs w:val="22"/>
            <w:u w:val="single"/>
          </w:rPr>
          <w:t>patvirtinimo</w:t>
        </w:r>
        <w:proofErr w:type="spellEnd"/>
      </w:hyperlink>
      <w:r w:rsidR="00961465" w:rsidRPr="000E24AE">
        <w:rPr>
          <w:rFonts w:asciiTheme="minorHAnsi" w:hAnsiTheme="minorHAnsi" w:cstheme="minorHAnsi"/>
          <w:sz w:val="22"/>
          <w:szCs w:val="22"/>
          <w:lang w:val="lt-LT"/>
        </w:rPr>
        <w:t xml:space="preserve"> </w:t>
      </w:r>
      <w:r w:rsidR="007A7614" w:rsidRPr="000E24AE">
        <w:rPr>
          <w:rFonts w:asciiTheme="minorHAnsi" w:hAnsiTheme="minorHAnsi" w:cstheme="minorHAnsi"/>
          <w:sz w:val="22"/>
          <w:szCs w:val="22"/>
          <w:lang w:val="lt-LT"/>
        </w:rPr>
        <w:t>.</w:t>
      </w:r>
    </w:p>
    <w:p w14:paraId="293AABBD" w14:textId="1ED8B668" w:rsidR="00063ABF" w:rsidRPr="000E24AE" w:rsidRDefault="00E4114C" w:rsidP="005E0055">
      <w:pPr>
        <w:pStyle w:val="Default"/>
        <w:numPr>
          <w:ilvl w:val="1"/>
          <w:numId w:val="9"/>
        </w:numPr>
        <w:tabs>
          <w:tab w:val="left" w:pos="993"/>
        </w:tabs>
        <w:ind w:left="0" w:firstLine="567"/>
        <w:jc w:val="both"/>
        <w:rPr>
          <w:rFonts w:asciiTheme="minorHAnsi" w:hAnsiTheme="minorHAnsi" w:cstheme="minorHAnsi"/>
          <w:bCs/>
          <w:color w:val="auto"/>
          <w:sz w:val="22"/>
          <w:szCs w:val="22"/>
          <w:lang w:val="lt-LT"/>
        </w:rPr>
      </w:pPr>
      <w:r w:rsidRPr="000E24AE">
        <w:rPr>
          <w:rFonts w:asciiTheme="minorHAnsi" w:eastAsia="Times New Roman" w:hAnsiTheme="minorHAnsi" w:cstheme="minorHAnsi"/>
          <w:bCs/>
          <w:color w:val="auto"/>
          <w:sz w:val="22"/>
          <w:szCs w:val="22"/>
          <w:lang w:val="lt-LT" w:eastAsia="lt-LT"/>
        </w:rPr>
        <w:t>Paslaugų tei</w:t>
      </w:r>
      <w:r w:rsidR="00063ABF" w:rsidRPr="000E24AE">
        <w:rPr>
          <w:rFonts w:asciiTheme="minorHAnsi" w:eastAsia="Times New Roman" w:hAnsiTheme="minorHAnsi" w:cstheme="minorHAnsi"/>
          <w:bCs/>
          <w:color w:val="auto"/>
          <w:sz w:val="22"/>
          <w:szCs w:val="22"/>
          <w:lang w:val="lt-LT" w:eastAsia="lt-LT"/>
        </w:rPr>
        <w:t xml:space="preserve">kėjas įsipareigoja </w:t>
      </w:r>
      <w:r w:rsidR="00063ABF" w:rsidRPr="000E24AE">
        <w:rPr>
          <w:rFonts w:asciiTheme="minorHAnsi" w:hAnsiTheme="minorHAnsi" w:cstheme="minorHAnsi"/>
          <w:sz w:val="22"/>
          <w:szCs w:val="22"/>
          <w:lang w:val="lt-LT"/>
        </w:rPr>
        <w:t xml:space="preserve">Sutartyje numatytomis sąlygomis </w:t>
      </w:r>
      <w:r w:rsidRPr="000E24AE">
        <w:rPr>
          <w:rFonts w:asciiTheme="minorHAnsi" w:eastAsia="Times New Roman" w:hAnsiTheme="minorHAnsi" w:cstheme="minorHAnsi"/>
          <w:bCs/>
          <w:color w:val="auto"/>
          <w:sz w:val="22"/>
          <w:szCs w:val="22"/>
          <w:lang w:val="lt-LT"/>
        </w:rPr>
        <w:t>suteikti</w:t>
      </w:r>
      <w:r w:rsidR="0087664D" w:rsidRPr="000E24AE">
        <w:rPr>
          <w:rFonts w:asciiTheme="minorHAnsi" w:eastAsia="Times New Roman" w:hAnsiTheme="minorHAnsi" w:cstheme="minorHAnsi"/>
          <w:bCs/>
          <w:color w:val="auto"/>
          <w:sz w:val="22"/>
          <w:szCs w:val="22"/>
          <w:lang w:val="lt-LT"/>
        </w:rPr>
        <w:t xml:space="preserve"> </w:t>
      </w:r>
      <w:r w:rsidR="00063ABF" w:rsidRPr="000E24AE">
        <w:rPr>
          <w:rFonts w:asciiTheme="minorHAnsi" w:eastAsia="Times New Roman" w:hAnsiTheme="minorHAnsi" w:cstheme="minorHAnsi"/>
          <w:bCs/>
          <w:color w:val="auto"/>
          <w:sz w:val="22"/>
          <w:szCs w:val="22"/>
          <w:lang w:val="lt-LT"/>
        </w:rPr>
        <w:t xml:space="preserve">Pirkėjui Sutarties </w:t>
      </w:r>
      <w:r w:rsidR="00891469" w:rsidRPr="000E24AE">
        <w:rPr>
          <w:rFonts w:asciiTheme="minorHAnsi" w:eastAsia="Times New Roman" w:hAnsiTheme="minorHAnsi" w:cstheme="minorHAnsi"/>
          <w:bCs/>
          <w:color w:val="auto"/>
          <w:sz w:val="22"/>
          <w:szCs w:val="22"/>
          <w:lang w:val="lt-LT"/>
        </w:rPr>
        <w:t>__</w:t>
      </w:r>
      <w:r w:rsidR="00063ABF" w:rsidRPr="000E24AE">
        <w:rPr>
          <w:rFonts w:asciiTheme="minorHAnsi" w:eastAsia="Times New Roman" w:hAnsiTheme="minorHAnsi" w:cstheme="minorHAnsi"/>
          <w:bCs/>
          <w:color w:val="auto"/>
          <w:sz w:val="22"/>
          <w:szCs w:val="22"/>
          <w:lang w:val="lt-LT"/>
        </w:rPr>
        <w:t xml:space="preserve"> priede „</w:t>
      </w:r>
      <w:r w:rsidR="002F2615" w:rsidRPr="000E24AE">
        <w:rPr>
          <w:rFonts w:asciiTheme="minorHAnsi" w:eastAsia="Times New Roman" w:hAnsiTheme="minorHAnsi" w:cstheme="minorHAnsi"/>
          <w:bCs/>
          <w:color w:val="auto"/>
          <w:sz w:val="22"/>
          <w:szCs w:val="22"/>
          <w:lang w:val="lt-LT"/>
        </w:rPr>
        <w:t>Techninė specifikacija</w:t>
      </w:r>
      <w:r w:rsidR="00063ABF" w:rsidRPr="000E24AE">
        <w:rPr>
          <w:rFonts w:asciiTheme="minorHAnsi" w:eastAsia="Times New Roman" w:hAnsiTheme="minorHAnsi" w:cstheme="minorHAnsi"/>
          <w:bCs/>
          <w:color w:val="auto"/>
          <w:sz w:val="22"/>
          <w:szCs w:val="22"/>
          <w:lang w:val="lt-LT"/>
        </w:rPr>
        <w:t>“ nurodyt</w:t>
      </w:r>
      <w:r w:rsidRPr="000E24AE">
        <w:rPr>
          <w:rFonts w:asciiTheme="minorHAnsi" w:eastAsia="Times New Roman" w:hAnsiTheme="minorHAnsi" w:cstheme="minorHAnsi"/>
          <w:bCs/>
          <w:color w:val="auto"/>
          <w:sz w:val="22"/>
          <w:szCs w:val="22"/>
          <w:lang w:val="lt-LT"/>
        </w:rPr>
        <w:t xml:space="preserve">as </w:t>
      </w:r>
      <w:r w:rsidR="002F2615" w:rsidRPr="000E24AE">
        <w:rPr>
          <w:rFonts w:asciiTheme="minorHAnsi" w:hAnsiTheme="minorHAnsi" w:cstheme="minorHAnsi"/>
          <w:b/>
          <w:bCs/>
          <w:sz w:val="22"/>
          <w:szCs w:val="22"/>
          <w:lang w:val="lt-LT" w:eastAsia="lt-LT"/>
        </w:rPr>
        <w:t>Konsultavimo</w:t>
      </w:r>
      <w:r w:rsidR="00FB2632" w:rsidRPr="000E24AE">
        <w:rPr>
          <w:rFonts w:asciiTheme="minorHAnsi" w:hAnsiTheme="minorHAnsi" w:cstheme="minorHAnsi"/>
          <w:b/>
          <w:bCs/>
          <w:sz w:val="22"/>
          <w:szCs w:val="22"/>
          <w:lang w:val="lt-LT" w:eastAsia="lt-LT"/>
        </w:rPr>
        <w:t xml:space="preserve"> paslaugas</w:t>
      </w:r>
      <w:r w:rsidR="002F2615" w:rsidRPr="000E24AE">
        <w:rPr>
          <w:rFonts w:asciiTheme="minorHAnsi" w:hAnsiTheme="minorHAnsi" w:cstheme="minorHAnsi"/>
          <w:b/>
          <w:bCs/>
          <w:sz w:val="22"/>
          <w:szCs w:val="22"/>
          <w:lang w:val="lt-LT" w:eastAsia="lt-LT"/>
        </w:rPr>
        <w:t xml:space="preserve"> dėl naujos būtinosios navigacijos charakteristikos (RNP), susijusios su Lietuvos oro erdvės struktūros plėtra ir diegimu bei oro eismo valdymo paslaugų efektyvumu </w:t>
      </w:r>
      <w:r w:rsidR="00FB2632" w:rsidRPr="000E24AE">
        <w:rPr>
          <w:rFonts w:asciiTheme="minorHAnsi" w:hAnsiTheme="minorHAnsi" w:cstheme="minorHAnsi"/>
          <w:b/>
          <w:bCs/>
          <w:sz w:val="22"/>
          <w:szCs w:val="22"/>
          <w:lang w:val="lt-LT" w:eastAsia="lt-LT"/>
        </w:rPr>
        <w:t>(</w:t>
      </w:r>
      <w:r w:rsidR="00063ABF" w:rsidRPr="000E24AE">
        <w:rPr>
          <w:rFonts w:asciiTheme="minorHAnsi" w:eastAsia="Times New Roman" w:hAnsiTheme="minorHAnsi" w:cstheme="minorHAnsi"/>
          <w:bCs/>
          <w:color w:val="auto"/>
          <w:sz w:val="22"/>
          <w:szCs w:val="22"/>
          <w:lang w:val="lt-LT"/>
        </w:rPr>
        <w:t>toliau – P</w:t>
      </w:r>
      <w:r w:rsidRPr="000E24AE">
        <w:rPr>
          <w:rFonts w:asciiTheme="minorHAnsi" w:eastAsia="Times New Roman" w:hAnsiTheme="minorHAnsi" w:cstheme="minorHAnsi"/>
          <w:bCs/>
          <w:color w:val="auto"/>
          <w:sz w:val="22"/>
          <w:szCs w:val="22"/>
          <w:lang w:val="lt-LT"/>
        </w:rPr>
        <w:t>aslaugos</w:t>
      </w:r>
      <w:r w:rsidR="00063ABF" w:rsidRPr="000E24AE">
        <w:rPr>
          <w:rFonts w:asciiTheme="minorHAnsi" w:eastAsia="Times New Roman" w:hAnsiTheme="minorHAnsi" w:cstheme="minorHAnsi"/>
          <w:bCs/>
          <w:color w:val="auto"/>
          <w:sz w:val="22"/>
          <w:szCs w:val="22"/>
          <w:lang w:val="lt-LT"/>
        </w:rPr>
        <w:t>)</w:t>
      </w:r>
      <w:r w:rsidR="00063ABF" w:rsidRPr="000E24AE">
        <w:rPr>
          <w:rFonts w:asciiTheme="minorHAnsi" w:eastAsia="Times New Roman" w:hAnsiTheme="minorHAnsi" w:cstheme="minorHAnsi"/>
          <w:bCs/>
          <w:color w:val="auto"/>
          <w:sz w:val="22"/>
          <w:szCs w:val="22"/>
          <w:lang w:val="lt-LT" w:eastAsia="lt-LT"/>
        </w:rPr>
        <w:t>, o Pirkėjas įsipareigoja priimti kokybiška</w:t>
      </w:r>
      <w:r w:rsidRPr="000E24AE">
        <w:rPr>
          <w:rFonts w:asciiTheme="minorHAnsi" w:eastAsia="Times New Roman" w:hAnsiTheme="minorHAnsi" w:cstheme="minorHAnsi"/>
          <w:bCs/>
          <w:color w:val="auto"/>
          <w:sz w:val="22"/>
          <w:szCs w:val="22"/>
          <w:lang w:val="lt-LT" w:eastAsia="lt-LT"/>
        </w:rPr>
        <w:t>i suteiktas Paslaugas</w:t>
      </w:r>
      <w:r w:rsidR="00063ABF" w:rsidRPr="000E24AE">
        <w:rPr>
          <w:rFonts w:asciiTheme="minorHAnsi" w:eastAsia="Times New Roman" w:hAnsiTheme="minorHAnsi" w:cstheme="minorHAnsi"/>
          <w:bCs/>
          <w:color w:val="auto"/>
          <w:sz w:val="22"/>
          <w:szCs w:val="22"/>
          <w:lang w:val="lt-LT" w:eastAsia="lt-LT"/>
        </w:rPr>
        <w:t xml:space="preserve"> ir sumokėti už jas </w:t>
      </w:r>
      <w:r w:rsidRPr="000E24AE">
        <w:rPr>
          <w:rFonts w:asciiTheme="minorHAnsi" w:eastAsia="Times New Roman" w:hAnsiTheme="minorHAnsi" w:cstheme="minorHAnsi"/>
          <w:bCs/>
          <w:color w:val="auto"/>
          <w:sz w:val="22"/>
          <w:szCs w:val="22"/>
          <w:lang w:val="lt-LT"/>
        </w:rPr>
        <w:t>Paslaugų tei</w:t>
      </w:r>
      <w:r w:rsidR="00063ABF" w:rsidRPr="000E24AE">
        <w:rPr>
          <w:rFonts w:asciiTheme="minorHAnsi" w:eastAsia="Times New Roman" w:hAnsiTheme="minorHAnsi" w:cstheme="minorHAnsi"/>
          <w:bCs/>
          <w:color w:val="auto"/>
          <w:sz w:val="22"/>
          <w:szCs w:val="22"/>
          <w:lang w:val="lt-LT"/>
        </w:rPr>
        <w:t>kėjui</w:t>
      </w:r>
      <w:r w:rsidR="00063ABF" w:rsidRPr="000E24AE">
        <w:rPr>
          <w:rFonts w:asciiTheme="minorHAnsi" w:eastAsia="Times New Roman" w:hAnsiTheme="minorHAnsi" w:cstheme="minorHAnsi"/>
          <w:bCs/>
          <w:color w:val="auto"/>
          <w:sz w:val="22"/>
          <w:szCs w:val="22"/>
          <w:lang w:val="lt-LT" w:eastAsia="lt-LT"/>
        </w:rPr>
        <w:t xml:space="preserve"> Sutartyje nustatyta tvarka.</w:t>
      </w:r>
    </w:p>
    <w:p w14:paraId="76DE363D" w14:textId="1EA1B862" w:rsidR="00C43D96" w:rsidRPr="000E24AE" w:rsidRDefault="00C43D96" w:rsidP="003728E8">
      <w:pPr>
        <w:pStyle w:val="ListParagraph"/>
        <w:numPr>
          <w:ilvl w:val="1"/>
          <w:numId w:val="9"/>
        </w:numPr>
        <w:pBdr>
          <w:top w:val="nil"/>
          <w:left w:val="nil"/>
          <w:bottom w:val="nil"/>
          <w:right w:val="nil"/>
          <w:between w:val="nil"/>
          <w:bar w:val="nil"/>
        </w:pBdr>
        <w:tabs>
          <w:tab w:val="left" w:pos="142"/>
          <w:tab w:val="left" w:pos="567"/>
          <w:tab w:val="left" w:pos="851"/>
        </w:tabs>
        <w:ind w:left="0" w:firstLine="567"/>
        <w:contextualSpacing w:val="0"/>
        <w:jc w:val="both"/>
        <w:outlineLvl w:val="0"/>
        <w:rPr>
          <w:rFonts w:asciiTheme="minorHAnsi" w:hAnsiTheme="minorHAnsi" w:cstheme="minorHAnsi"/>
          <w:color w:val="000000" w:themeColor="text1"/>
          <w:sz w:val="22"/>
          <w:szCs w:val="22"/>
          <w:lang w:val="lt-LT" w:eastAsia="lt-LT"/>
        </w:rPr>
      </w:pPr>
      <w:r w:rsidRPr="000E24AE">
        <w:rPr>
          <w:rFonts w:asciiTheme="minorHAnsi" w:hAnsiTheme="minorHAnsi" w:cstheme="minorHAnsi"/>
          <w:color w:val="000000" w:themeColor="text1"/>
          <w:sz w:val="22"/>
          <w:szCs w:val="22"/>
          <w:lang w:val="lt-LT" w:eastAsia="lt-LT"/>
        </w:rPr>
        <w:t>Perkamos P</w:t>
      </w:r>
      <w:r w:rsidR="00E4114C" w:rsidRPr="000E24AE">
        <w:rPr>
          <w:rFonts w:asciiTheme="minorHAnsi" w:hAnsiTheme="minorHAnsi" w:cstheme="minorHAnsi"/>
          <w:color w:val="000000" w:themeColor="text1"/>
          <w:sz w:val="22"/>
          <w:szCs w:val="22"/>
          <w:lang w:val="lt-LT" w:eastAsia="lt-LT"/>
        </w:rPr>
        <w:t>aslaugos</w:t>
      </w:r>
      <w:r w:rsidRPr="000E24AE">
        <w:rPr>
          <w:rFonts w:asciiTheme="minorHAnsi" w:hAnsiTheme="minorHAnsi" w:cstheme="minorHAnsi"/>
          <w:color w:val="000000" w:themeColor="text1"/>
          <w:sz w:val="22"/>
          <w:szCs w:val="22"/>
          <w:lang w:val="lt-LT" w:eastAsia="lt-LT"/>
        </w:rPr>
        <w:t xml:space="preserve"> turi atitikti</w:t>
      </w:r>
      <w:r w:rsidR="005D0CF1" w:rsidRPr="000E24AE">
        <w:rPr>
          <w:rFonts w:asciiTheme="minorHAnsi" w:hAnsiTheme="minorHAnsi" w:cstheme="minorHAnsi"/>
          <w:color w:val="000000" w:themeColor="text1"/>
          <w:sz w:val="22"/>
          <w:szCs w:val="22"/>
          <w:lang w:val="lt-LT" w:eastAsia="lt-LT"/>
        </w:rPr>
        <w:t xml:space="preserve"> </w:t>
      </w:r>
      <w:r w:rsidR="00B62BF9" w:rsidRPr="000E24AE">
        <w:rPr>
          <w:rFonts w:asciiTheme="minorHAnsi" w:hAnsiTheme="minorHAnsi" w:cstheme="minorHAnsi"/>
          <w:color w:val="000000" w:themeColor="text1"/>
          <w:sz w:val="22"/>
          <w:szCs w:val="22"/>
          <w:lang w:val="lt-LT" w:eastAsia="lt-LT"/>
        </w:rPr>
        <w:t>Sutarties ___ priede „T</w:t>
      </w:r>
      <w:r w:rsidR="005D0CF1" w:rsidRPr="000E24AE">
        <w:rPr>
          <w:rFonts w:asciiTheme="minorHAnsi" w:hAnsiTheme="minorHAnsi" w:cstheme="minorHAnsi"/>
          <w:color w:val="000000" w:themeColor="text1"/>
          <w:sz w:val="22"/>
          <w:szCs w:val="22"/>
          <w:lang w:val="lt-LT" w:eastAsia="lt-LT"/>
        </w:rPr>
        <w:t>echninė specifikacij</w:t>
      </w:r>
      <w:r w:rsidR="00B62BF9" w:rsidRPr="000E24AE">
        <w:rPr>
          <w:rFonts w:asciiTheme="minorHAnsi" w:hAnsiTheme="minorHAnsi" w:cstheme="minorHAnsi"/>
          <w:color w:val="000000" w:themeColor="text1"/>
          <w:sz w:val="22"/>
          <w:szCs w:val="22"/>
          <w:lang w:val="lt-LT" w:eastAsia="lt-LT"/>
        </w:rPr>
        <w:t>a“</w:t>
      </w:r>
      <w:r w:rsidR="005D0CF1" w:rsidRPr="000E24AE">
        <w:rPr>
          <w:rFonts w:asciiTheme="minorHAnsi" w:hAnsiTheme="minorHAnsi" w:cstheme="minorHAnsi"/>
          <w:color w:val="000000" w:themeColor="text1"/>
          <w:sz w:val="22"/>
          <w:szCs w:val="22"/>
          <w:lang w:val="lt-LT" w:eastAsia="lt-LT"/>
        </w:rPr>
        <w:t xml:space="preserve"> ir P</w:t>
      </w:r>
      <w:r w:rsidRPr="000E24AE">
        <w:rPr>
          <w:rFonts w:asciiTheme="minorHAnsi" w:hAnsiTheme="minorHAnsi" w:cstheme="minorHAnsi"/>
          <w:color w:val="000000" w:themeColor="text1"/>
          <w:sz w:val="22"/>
          <w:szCs w:val="22"/>
          <w:lang w:val="lt-LT" w:eastAsia="lt-LT"/>
        </w:rPr>
        <w:t>irkimo sąlygose nustatytus reikalavimus.</w:t>
      </w:r>
      <w:bookmarkEnd w:id="0"/>
    </w:p>
    <w:p w14:paraId="3A482DDC" w14:textId="56543019" w:rsidR="004C6CB0" w:rsidRPr="000E24AE" w:rsidRDefault="004C6CB0" w:rsidP="003728E8">
      <w:pPr>
        <w:pStyle w:val="ListParagraph"/>
        <w:numPr>
          <w:ilvl w:val="1"/>
          <w:numId w:val="9"/>
        </w:numPr>
        <w:tabs>
          <w:tab w:val="left" w:pos="142"/>
          <w:tab w:val="left" w:pos="851"/>
        </w:tabs>
        <w:ind w:left="0" w:firstLine="567"/>
        <w:rPr>
          <w:rFonts w:asciiTheme="minorHAnsi" w:hAnsiTheme="minorHAnsi" w:cstheme="minorHAnsi"/>
          <w:color w:val="000000" w:themeColor="text1"/>
          <w:sz w:val="22"/>
          <w:szCs w:val="22"/>
          <w:lang w:val="lt-LT" w:eastAsia="lt-LT"/>
        </w:rPr>
      </w:pPr>
      <w:r w:rsidRPr="000E24AE">
        <w:rPr>
          <w:rFonts w:asciiTheme="minorHAnsi" w:hAnsiTheme="minorHAnsi" w:cstheme="minorHAnsi"/>
          <w:color w:val="000000" w:themeColor="text1"/>
          <w:sz w:val="22"/>
          <w:szCs w:val="22"/>
          <w:lang w:val="lt-LT" w:eastAsia="lt-LT"/>
        </w:rPr>
        <w:t xml:space="preserve"> Maksimali pradinė Sutarties kaina yra _______  EUR (_______ eurų) be PVM, t. y. _______  EUR (_______ eurų) su PVM (jei taikoma). Sutarties kaina apima:</w:t>
      </w:r>
    </w:p>
    <w:p w14:paraId="25AD3EC8" w14:textId="709666FC" w:rsidR="004C6CB0" w:rsidRPr="000E24AE" w:rsidRDefault="004C6CB0" w:rsidP="003728E8">
      <w:pPr>
        <w:pStyle w:val="ListParagraph"/>
        <w:tabs>
          <w:tab w:val="left" w:pos="142"/>
          <w:tab w:val="left" w:pos="851"/>
        </w:tabs>
        <w:ind w:left="567"/>
        <w:rPr>
          <w:rFonts w:asciiTheme="minorHAnsi" w:hAnsiTheme="minorHAnsi" w:cstheme="minorHAnsi"/>
          <w:color w:val="000000" w:themeColor="text1"/>
          <w:sz w:val="22"/>
          <w:szCs w:val="22"/>
          <w:lang w:val="lt-LT" w:eastAsia="lt-LT"/>
        </w:rPr>
      </w:pPr>
      <w:r w:rsidRPr="000E24AE">
        <w:rPr>
          <w:rFonts w:asciiTheme="minorHAnsi" w:hAnsiTheme="minorHAnsi" w:cstheme="minorHAnsi"/>
          <w:color w:val="000000" w:themeColor="text1"/>
          <w:sz w:val="22"/>
          <w:szCs w:val="22"/>
          <w:lang w:val="lt-LT" w:eastAsia="lt-LT"/>
        </w:rPr>
        <w:t xml:space="preserve">4.1. </w:t>
      </w:r>
      <w:r w:rsidR="009309B0" w:rsidRPr="000E24AE">
        <w:rPr>
          <w:rFonts w:asciiTheme="minorHAnsi" w:hAnsiTheme="minorHAnsi" w:cstheme="minorHAnsi"/>
          <w:color w:val="000000" w:themeColor="text1"/>
          <w:sz w:val="22"/>
          <w:szCs w:val="22"/>
          <w:lang w:val="lt-LT" w:eastAsia="lt-LT"/>
        </w:rPr>
        <w:t>Konsu</w:t>
      </w:r>
      <w:r w:rsidR="00A434A4" w:rsidRPr="000E24AE">
        <w:rPr>
          <w:rFonts w:asciiTheme="minorHAnsi" w:hAnsiTheme="minorHAnsi" w:cstheme="minorHAnsi"/>
          <w:color w:val="000000" w:themeColor="text1"/>
          <w:sz w:val="22"/>
          <w:szCs w:val="22"/>
          <w:lang w:val="lt-LT" w:eastAsia="lt-LT"/>
        </w:rPr>
        <w:t>ltacijų paslaugų kaina (4 darbo paketų kaina) yra _______  EUR (_______ eurų) be PVM, t. y. _______  EUR (_______ eurų) su PVM (jei taikoma);</w:t>
      </w:r>
    </w:p>
    <w:p w14:paraId="0AF6F248" w14:textId="6C492192" w:rsidR="00A434A4" w:rsidRPr="007758B7" w:rsidRDefault="00A434A4" w:rsidP="00981181">
      <w:pPr>
        <w:pStyle w:val="ListParagraph"/>
        <w:tabs>
          <w:tab w:val="left" w:pos="851"/>
        </w:tabs>
        <w:ind w:left="0" w:firstLine="567"/>
        <w:rPr>
          <w:rFonts w:asciiTheme="minorHAnsi" w:hAnsiTheme="minorHAnsi" w:cstheme="minorHAnsi"/>
          <w:color w:val="000000" w:themeColor="text1"/>
          <w:sz w:val="22"/>
          <w:szCs w:val="22"/>
          <w:lang w:val="lt-LT" w:eastAsia="lt-LT"/>
        </w:rPr>
      </w:pPr>
      <w:r w:rsidRPr="000E24AE">
        <w:rPr>
          <w:rFonts w:asciiTheme="minorHAnsi" w:hAnsiTheme="minorHAnsi" w:cstheme="minorHAnsi"/>
          <w:color w:val="000000" w:themeColor="text1"/>
          <w:sz w:val="22"/>
          <w:szCs w:val="22"/>
          <w:lang w:val="lt-LT" w:eastAsia="lt-LT"/>
        </w:rPr>
        <w:t xml:space="preserve">4.2. </w:t>
      </w:r>
      <w:r w:rsidR="002960BE" w:rsidRPr="000E24AE">
        <w:rPr>
          <w:rFonts w:asciiTheme="minorHAnsi" w:hAnsiTheme="minorHAnsi" w:cstheme="minorHAnsi"/>
          <w:color w:val="000000" w:themeColor="text1"/>
          <w:sz w:val="22"/>
          <w:szCs w:val="22"/>
          <w:lang w:val="lt-LT" w:eastAsia="lt-LT"/>
        </w:rPr>
        <w:t xml:space="preserve">Maksimali </w:t>
      </w:r>
      <w:r w:rsidR="00E316BA" w:rsidRPr="000E24AE">
        <w:rPr>
          <w:rFonts w:asciiTheme="minorHAnsi" w:hAnsiTheme="minorHAnsi" w:cstheme="minorHAnsi"/>
          <w:color w:val="000000" w:themeColor="text1"/>
          <w:sz w:val="22"/>
          <w:szCs w:val="22"/>
          <w:lang w:val="lt-LT" w:eastAsia="lt-LT"/>
        </w:rPr>
        <w:t>papildomų konsultacijų paslaugų kaina 80 000, 00 Eur be PVM</w:t>
      </w:r>
      <w:r w:rsidR="00924E46" w:rsidRPr="000E24AE">
        <w:rPr>
          <w:rFonts w:asciiTheme="minorHAnsi" w:hAnsiTheme="minorHAnsi" w:cstheme="minorHAnsi"/>
          <w:color w:val="000000" w:themeColor="text1"/>
          <w:sz w:val="22"/>
          <w:szCs w:val="22"/>
          <w:lang w:val="lt-LT" w:eastAsia="lt-LT"/>
        </w:rPr>
        <w:t xml:space="preserve"> (aštuoniasdešimt tūkstančių eurų) be PVM, t.</w:t>
      </w:r>
      <w:r w:rsidR="00874F5A" w:rsidRPr="000E24AE">
        <w:rPr>
          <w:rFonts w:asciiTheme="minorHAnsi" w:hAnsiTheme="minorHAnsi" w:cstheme="minorHAnsi"/>
          <w:color w:val="000000" w:themeColor="text1"/>
          <w:sz w:val="22"/>
          <w:szCs w:val="22"/>
          <w:lang w:val="lt-LT" w:eastAsia="lt-LT"/>
        </w:rPr>
        <w:t xml:space="preserve"> </w:t>
      </w:r>
      <w:r w:rsidR="00924E46" w:rsidRPr="000E24AE">
        <w:rPr>
          <w:rFonts w:asciiTheme="minorHAnsi" w:hAnsiTheme="minorHAnsi" w:cstheme="minorHAnsi"/>
          <w:color w:val="000000" w:themeColor="text1"/>
          <w:sz w:val="22"/>
          <w:szCs w:val="22"/>
          <w:lang w:val="lt-LT" w:eastAsia="lt-LT"/>
        </w:rPr>
        <w:t>y. 96</w:t>
      </w:r>
      <w:r w:rsidR="00874F5A" w:rsidRPr="000E24AE">
        <w:rPr>
          <w:rFonts w:asciiTheme="minorHAnsi" w:hAnsiTheme="minorHAnsi" w:cstheme="minorHAnsi"/>
          <w:color w:val="000000" w:themeColor="text1"/>
          <w:sz w:val="22"/>
          <w:szCs w:val="22"/>
          <w:lang w:val="lt-LT" w:eastAsia="lt-LT"/>
        </w:rPr>
        <w:t> </w:t>
      </w:r>
      <w:r w:rsidR="00924E46" w:rsidRPr="000E24AE">
        <w:rPr>
          <w:rFonts w:asciiTheme="minorHAnsi" w:hAnsiTheme="minorHAnsi" w:cstheme="minorHAnsi"/>
          <w:color w:val="000000" w:themeColor="text1"/>
          <w:sz w:val="22"/>
          <w:szCs w:val="22"/>
          <w:lang w:val="lt-LT" w:eastAsia="lt-LT"/>
        </w:rPr>
        <w:t>800</w:t>
      </w:r>
      <w:r w:rsidR="00874F5A" w:rsidRPr="000E24AE">
        <w:rPr>
          <w:rFonts w:asciiTheme="minorHAnsi" w:hAnsiTheme="minorHAnsi" w:cstheme="minorHAnsi"/>
          <w:color w:val="000000" w:themeColor="text1"/>
          <w:sz w:val="22"/>
          <w:szCs w:val="22"/>
          <w:lang w:val="lt-LT" w:eastAsia="lt-LT"/>
        </w:rPr>
        <w:t>,00 (devyniasdešimt šeši tūkstančiai aštuoni šitai eurų)</w:t>
      </w:r>
      <w:r w:rsidR="00924E46" w:rsidRPr="000E24AE">
        <w:rPr>
          <w:rFonts w:asciiTheme="minorHAnsi" w:hAnsiTheme="minorHAnsi" w:cstheme="minorHAnsi"/>
          <w:color w:val="000000" w:themeColor="text1"/>
          <w:sz w:val="22"/>
          <w:szCs w:val="22"/>
          <w:lang w:val="lt-LT" w:eastAsia="lt-LT"/>
        </w:rPr>
        <w:t xml:space="preserve"> EUR su PVM (jei taikoma). </w:t>
      </w:r>
    </w:p>
    <w:p w14:paraId="0D831C27" w14:textId="6CDD63EF" w:rsidR="00156C5A" w:rsidRPr="000E24AE" w:rsidRDefault="00063ABF" w:rsidP="00156C5A">
      <w:pPr>
        <w:pStyle w:val="pf0"/>
        <w:numPr>
          <w:ilvl w:val="1"/>
          <w:numId w:val="9"/>
        </w:numPr>
        <w:tabs>
          <w:tab w:val="left" w:pos="993"/>
        </w:tabs>
        <w:spacing w:before="0" w:beforeAutospacing="0" w:after="0" w:afterAutospacing="0"/>
        <w:ind w:left="0" w:firstLine="567"/>
        <w:jc w:val="both"/>
        <w:rPr>
          <w:rStyle w:val="cf11"/>
          <w:rFonts w:asciiTheme="minorHAnsi" w:hAnsiTheme="minorHAnsi" w:cstheme="minorHAnsi"/>
          <w:i w:val="0"/>
          <w:iCs w:val="0"/>
          <w:sz w:val="22"/>
          <w:szCs w:val="22"/>
        </w:rPr>
      </w:pPr>
      <w:r w:rsidRPr="000E24AE">
        <w:rPr>
          <w:rFonts w:asciiTheme="minorHAnsi" w:hAnsiTheme="minorHAnsi" w:cstheme="minorHAnsi"/>
          <w:sz w:val="22"/>
          <w:szCs w:val="22"/>
        </w:rPr>
        <w:t>Vadovaujantis Kainodaros metodika, taikomas kainos apskaičiavimo būdas – fiksuota kain</w:t>
      </w:r>
      <w:r w:rsidR="00923DDF" w:rsidRPr="000E24AE">
        <w:rPr>
          <w:rFonts w:asciiTheme="minorHAnsi" w:hAnsiTheme="minorHAnsi" w:cstheme="minorHAnsi"/>
          <w:sz w:val="22"/>
          <w:szCs w:val="22"/>
        </w:rPr>
        <w:t>a</w:t>
      </w:r>
      <w:r w:rsidR="00386F99" w:rsidRPr="000E24AE">
        <w:rPr>
          <w:rFonts w:asciiTheme="minorHAnsi" w:hAnsiTheme="minorHAnsi" w:cstheme="minorHAnsi"/>
          <w:sz w:val="22"/>
          <w:szCs w:val="22"/>
        </w:rPr>
        <w:t xml:space="preserve"> ir fiksuotas įkainis</w:t>
      </w:r>
      <w:r w:rsidRPr="000E24AE">
        <w:rPr>
          <w:rFonts w:asciiTheme="minorHAnsi" w:hAnsiTheme="minorHAnsi" w:cstheme="minorHAnsi"/>
          <w:sz w:val="22"/>
          <w:szCs w:val="22"/>
        </w:rPr>
        <w:t xml:space="preserve">. Visos </w:t>
      </w:r>
      <w:r w:rsidR="008D3EE5" w:rsidRPr="000E24AE">
        <w:rPr>
          <w:rFonts w:asciiTheme="minorHAnsi" w:hAnsiTheme="minorHAnsi" w:cstheme="minorHAnsi"/>
          <w:sz w:val="22"/>
          <w:szCs w:val="22"/>
        </w:rPr>
        <w:t>Paslaugų teikėjo</w:t>
      </w:r>
      <w:r w:rsidRPr="000E24AE">
        <w:rPr>
          <w:rFonts w:asciiTheme="minorHAnsi" w:hAnsiTheme="minorHAnsi" w:cstheme="minorHAnsi"/>
          <w:sz w:val="22"/>
          <w:szCs w:val="22"/>
        </w:rPr>
        <w:t xml:space="preserve"> išlaidos, susijusios su </w:t>
      </w:r>
      <w:r w:rsidR="00BF52F8" w:rsidRPr="000E24AE">
        <w:rPr>
          <w:rFonts w:asciiTheme="minorHAnsi" w:hAnsiTheme="minorHAnsi" w:cstheme="minorHAnsi"/>
          <w:sz w:val="22"/>
          <w:szCs w:val="22"/>
        </w:rPr>
        <w:t>S</w:t>
      </w:r>
      <w:r w:rsidRPr="000E24AE">
        <w:rPr>
          <w:rFonts w:asciiTheme="minorHAnsi" w:hAnsiTheme="minorHAnsi" w:cstheme="minorHAnsi"/>
          <w:sz w:val="22"/>
          <w:szCs w:val="22"/>
        </w:rPr>
        <w:t>utarties vykdymu, turi būti įskaičiuotos į kainą</w:t>
      </w:r>
      <w:r w:rsidR="00AE736C" w:rsidRPr="000E24AE">
        <w:rPr>
          <w:rFonts w:asciiTheme="minorHAnsi" w:hAnsiTheme="minorHAnsi" w:cstheme="minorHAnsi"/>
          <w:sz w:val="22"/>
          <w:szCs w:val="22"/>
        </w:rPr>
        <w:t>/įkainį</w:t>
      </w:r>
      <w:r w:rsidRPr="000E24AE">
        <w:rPr>
          <w:rFonts w:asciiTheme="minorHAnsi" w:hAnsiTheme="minorHAnsi" w:cstheme="minorHAnsi"/>
          <w:sz w:val="22"/>
          <w:szCs w:val="22"/>
        </w:rPr>
        <w:t xml:space="preserve">. </w:t>
      </w:r>
    </w:p>
    <w:p w14:paraId="5092DDCA" w14:textId="77777777" w:rsidR="001F4BA7" w:rsidRPr="000E24AE" w:rsidRDefault="00063ABF" w:rsidP="00E969D2">
      <w:pPr>
        <w:pStyle w:val="pf0"/>
        <w:numPr>
          <w:ilvl w:val="1"/>
          <w:numId w:val="9"/>
        </w:numPr>
        <w:tabs>
          <w:tab w:val="left" w:pos="993"/>
        </w:tabs>
        <w:spacing w:before="0" w:beforeAutospacing="0" w:after="0" w:afterAutospacing="0"/>
        <w:ind w:left="0" w:firstLine="567"/>
        <w:jc w:val="both"/>
        <w:rPr>
          <w:rFonts w:asciiTheme="minorHAnsi" w:hAnsiTheme="minorHAnsi" w:cstheme="minorHAnsi"/>
          <w:sz w:val="22"/>
          <w:szCs w:val="22"/>
        </w:rPr>
      </w:pPr>
      <w:r w:rsidRPr="000E24AE">
        <w:rPr>
          <w:rFonts w:asciiTheme="minorHAnsi" w:hAnsiTheme="minorHAnsi" w:cstheme="minorHAnsi"/>
          <w:sz w:val="22"/>
          <w:szCs w:val="22"/>
        </w:rPr>
        <w:t>Sutarties kain</w:t>
      </w:r>
      <w:r w:rsidR="00923DDF" w:rsidRPr="000E24AE">
        <w:rPr>
          <w:rFonts w:asciiTheme="minorHAnsi" w:hAnsiTheme="minorHAnsi" w:cstheme="minorHAnsi"/>
          <w:sz w:val="22"/>
          <w:szCs w:val="22"/>
        </w:rPr>
        <w:t>a</w:t>
      </w:r>
      <w:r w:rsidR="001F4BA7" w:rsidRPr="000E24AE">
        <w:rPr>
          <w:rFonts w:asciiTheme="minorHAnsi" w:hAnsiTheme="minorHAnsi" w:cstheme="minorHAnsi"/>
          <w:sz w:val="22"/>
          <w:szCs w:val="22"/>
        </w:rPr>
        <w:t>/įkainiai</w:t>
      </w:r>
      <w:r w:rsidRPr="000E24AE">
        <w:rPr>
          <w:rFonts w:asciiTheme="minorHAnsi" w:hAnsiTheme="minorHAnsi" w:cstheme="minorHAnsi"/>
          <w:sz w:val="22"/>
          <w:szCs w:val="22"/>
        </w:rPr>
        <w:t xml:space="preserve"> yra fiksuot</w:t>
      </w:r>
      <w:r w:rsidR="001F4BA7" w:rsidRPr="000E24AE">
        <w:rPr>
          <w:rFonts w:asciiTheme="minorHAnsi" w:hAnsiTheme="minorHAnsi" w:cstheme="minorHAnsi"/>
          <w:sz w:val="22"/>
          <w:szCs w:val="22"/>
        </w:rPr>
        <w:t>i</w:t>
      </w:r>
      <w:r w:rsidRPr="000E24AE">
        <w:rPr>
          <w:rFonts w:asciiTheme="minorHAnsi" w:hAnsiTheme="minorHAnsi" w:cstheme="minorHAnsi"/>
          <w:sz w:val="22"/>
          <w:szCs w:val="22"/>
        </w:rPr>
        <w:t xml:space="preserve"> ir nekeičiam</w:t>
      </w:r>
      <w:r w:rsidR="001F4BA7" w:rsidRPr="000E24AE">
        <w:rPr>
          <w:rFonts w:asciiTheme="minorHAnsi" w:hAnsiTheme="minorHAnsi" w:cstheme="minorHAnsi"/>
          <w:sz w:val="22"/>
          <w:szCs w:val="22"/>
        </w:rPr>
        <w:t>i</w:t>
      </w:r>
      <w:r w:rsidRPr="000E24AE">
        <w:rPr>
          <w:rFonts w:asciiTheme="minorHAnsi" w:hAnsiTheme="minorHAnsi" w:cstheme="minorHAnsi"/>
          <w:sz w:val="22"/>
          <w:szCs w:val="22"/>
        </w:rPr>
        <w:t xml:space="preserve"> visą sutarties galiojimo laikotarpį, išskyrus atvejus, kai</w:t>
      </w:r>
      <w:r w:rsidR="00D3786F" w:rsidRPr="000E24AE">
        <w:rPr>
          <w:rFonts w:asciiTheme="minorHAnsi" w:hAnsiTheme="minorHAnsi" w:cstheme="minorHAnsi"/>
          <w:sz w:val="22"/>
          <w:szCs w:val="22"/>
        </w:rPr>
        <w:t xml:space="preserve"> </w:t>
      </w:r>
      <w:r w:rsidRPr="000E24AE">
        <w:rPr>
          <w:rFonts w:asciiTheme="minorHAnsi" w:hAnsiTheme="minorHAnsi" w:cstheme="minorHAnsi"/>
          <w:sz w:val="22"/>
          <w:szCs w:val="22"/>
        </w:rPr>
        <w:t>po Sutarties pasirašymo keičiasi P</w:t>
      </w:r>
      <w:r w:rsidR="00773EF4" w:rsidRPr="000E24AE">
        <w:rPr>
          <w:rFonts w:asciiTheme="minorHAnsi" w:hAnsiTheme="minorHAnsi" w:cstheme="minorHAnsi"/>
          <w:sz w:val="22"/>
          <w:szCs w:val="22"/>
        </w:rPr>
        <w:t>aslaugoms</w:t>
      </w:r>
      <w:r w:rsidRPr="000E24AE">
        <w:rPr>
          <w:rFonts w:asciiTheme="minorHAnsi" w:hAnsiTheme="minorHAnsi" w:cstheme="minorHAnsi"/>
          <w:sz w:val="22"/>
          <w:szCs w:val="22"/>
        </w:rPr>
        <w:t xml:space="preserve"> taikomas PVM</w:t>
      </w:r>
      <w:r w:rsidR="00D3786F" w:rsidRPr="000E24AE">
        <w:rPr>
          <w:rFonts w:asciiTheme="minorHAnsi" w:hAnsiTheme="minorHAnsi" w:cstheme="minorHAnsi"/>
          <w:sz w:val="22"/>
          <w:szCs w:val="22"/>
        </w:rPr>
        <w:t xml:space="preserve"> tarifas</w:t>
      </w:r>
      <w:r w:rsidR="001F4BA7" w:rsidRPr="000E24AE">
        <w:rPr>
          <w:rFonts w:asciiTheme="minorHAnsi" w:hAnsiTheme="minorHAnsi" w:cstheme="minorHAnsi"/>
          <w:sz w:val="22"/>
          <w:szCs w:val="22"/>
        </w:rPr>
        <w:t xml:space="preserve"> ir dėl kainų lygio pokyčio.</w:t>
      </w:r>
    </w:p>
    <w:p w14:paraId="7223A58F" w14:textId="65C972D5" w:rsidR="00773EF4" w:rsidRPr="000E24AE" w:rsidRDefault="00D3786F" w:rsidP="00F949A1">
      <w:pPr>
        <w:pStyle w:val="pf0"/>
        <w:numPr>
          <w:ilvl w:val="1"/>
          <w:numId w:val="9"/>
        </w:numPr>
        <w:tabs>
          <w:tab w:val="left" w:pos="993"/>
        </w:tabs>
        <w:spacing w:before="0" w:beforeAutospacing="0" w:after="0" w:afterAutospacing="0"/>
        <w:ind w:left="0" w:firstLine="567"/>
        <w:jc w:val="both"/>
        <w:rPr>
          <w:rFonts w:asciiTheme="minorHAnsi" w:hAnsiTheme="minorHAnsi" w:cstheme="minorHAnsi"/>
          <w:sz w:val="22"/>
          <w:szCs w:val="22"/>
        </w:rPr>
      </w:pPr>
      <w:r w:rsidRPr="000E24AE">
        <w:rPr>
          <w:rFonts w:asciiTheme="minorHAnsi" w:hAnsiTheme="minorHAnsi" w:cstheme="minorHAnsi"/>
          <w:sz w:val="22"/>
          <w:szCs w:val="22"/>
        </w:rPr>
        <w:t xml:space="preserve"> </w:t>
      </w:r>
      <w:r w:rsidR="00F949A1" w:rsidRPr="000E24AE">
        <w:rPr>
          <w:rFonts w:asciiTheme="minorHAnsi" w:hAnsiTheme="minorHAnsi" w:cstheme="minorHAnsi"/>
          <w:sz w:val="22"/>
          <w:szCs w:val="22"/>
        </w:rPr>
        <w:t xml:space="preserve">Sutarties kainos / įkainių peržiūra dėl PVM tarifo pasikeitimo. </w:t>
      </w:r>
      <w:r w:rsidR="00773EF4" w:rsidRPr="000E24AE">
        <w:rPr>
          <w:rFonts w:asciiTheme="minorHAnsi" w:hAnsiTheme="minorHAnsi" w:cstheme="minorHAnsi"/>
          <w:kern w:val="2"/>
          <w:sz w:val="22"/>
          <w:szCs w:val="22"/>
        </w:rPr>
        <w:t>Jeigu Sutarties vykdymo metu pasikeičia PVM mokėjimą reglamentuojantys teisės aktai, darantys tiesioginę įtaką Tiekėjo t</w:t>
      </w:r>
      <w:r w:rsidR="00773EF4" w:rsidRPr="000E24AE">
        <w:rPr>
          <w:rFonts w:asciiTheme="minorHAnsi" w:hAnsiTheme="minorHAnsi" w:cstheme="minorHAnsi"/>
          <w:sz w:val="22"/>
          <w:szCs w:val="22"/>
        </w:rPr>
        <w:t>ei</w:t>
      </w:r>
      <w:r w:rsidR="00773EF4" w:rsidRPr="000E24AE">
        <w:rPr>
          <w:rFonts w:asciiTheme="minorHAnsi" w:hAnsiTheme="minorHAnsi" w:cstheme="minorHAnsi"/>
          <w:kern w:val="2"/>
          <w:sz w:val="22"/>
          <w:szCs w:val="22"/>
        </w:rPr>
        <w:t>kiamų P</w:t>
      </w:r>
      <w:r w:rsidR="00773EF4" w:rsidRPr="000E24AE">
        <w:rPr>
          <w:rFonts w:asciiTheme="minorHAnsi" w:hAnsiTheme="minorHAnsi" w:cstheme="minorHAnsi"/>
          <w:sz w:val="22"/>
          <w:szCs w:val="22"/>
        </w:rPr>
        <w:t>aslaugų</w:t>
      </w:r>
      <w:r w:rsidR="00773EF4" w:rsidRPr="000E24AE">
        <w:rPr>
          <w:rFonts w:asciiTheme="minorHAnsi" w:hAnsiTheme="minorHAnsi" w:cstheme="minorHAnsi"/>
          <w:kern w:val="2"/>
          <w:sz w:val="22"/>
          <w:szCs w:val="22"/>
        </w:rPr>
        <w:t xml:space="preserve"> Sutartyje nurodyt</w:t>
      </w:r>
      <w:r w:rsidR="00D36B34" w:rsidRPr="000E24AE">
        <w:rPr>
          <w:rFonts w:asciiTheme="minorHAnsi" w:hAnsiTheme="minorHAnsi" w:cstheme="minorHAnsi"/>
          <w:kern w:val="2"/>
          <w:sz w:val="22"/>
          <w:szCs w:val="22"/>
        </w:rPr>
        <w:t>ai</w:t>
      </w:r>
      <w:r w:rsidR="00773EF4" w:rsidRPr="000E24AE">
        <w:rPr>
          <w:rFonts w:asciiTheme="minorHAnsi" w:hAnsiTheme="minorHAnsi" w:cstheme="minorHAnsi"/>
          <w:kern w:val="2"/>
          <w:sz w:val="22"/>
          <w:szCs w:val="22"/>
        </w:rPr>
        <w:t xml:space="preserve"> kain</w:t>
      </w:r>
      <w:r w:rsidR="00D36B34" w:rsidRPr="000E24AE">
        <w:rPr>
          <w:rFonts w:asciiTheme="minorHAnsi" w:hAnsiTheme="minorHAnsi" w:cstheme="minorHAnsi"/>
          <w:kern w:val="2"/>
          <w:sz w:val="22"/>
          <w:szCs w:val="22"/>
        </w:rPr>
        <w:t>ai</w:t>
      </w:r>
      <w:r w:rsidR="00F949A1" w:rsidRPr="000E24AE">
        <w:rPr>
          <w:rFonts w:asciiTheme="minorHAnsi" w:hAnsiTheme="minorHAnsi" w:cstheme="minorHAnsi"/>
          <w:kern w:val="2"/>
          <w:sz w:val="22"/>
          <w:szCs w:val="22"/>
        </w:rPr>
        <w:t>/įkainiams</w:t>
      </w:r>
      <w:r w:rsidR="00773EF4" w:rsidRPr="000E24AE">
        <w:rPr>
          <w:rFonts w:asciiTheme="minorHAnsi" w:hAnsiTheme="minorHAnsi" w:cstheme="minorHAnsi"/>
          <w:kern w:val="2"/>
          <w:sz w:val="22"/>
          <w:szCs w:val="22"/>
        </w:rPr>
        <w:t>, Sutarties kain</w:t>
      </w:r>
      <w:r w:rsidR="00D36B34" w:rsidRPr="000E24AE">
        <w:rPr>
          <w:rFonts w:asciiTheme="minorHAnsi" w:hAnsiTheme="minorHAnsi" w:cstheme="minorHAnsi"/>
          <w:kern w:val="2"/>
          <w:sz w:val="22"/>
          <w:szCs w:val="22"/>
        </w:rPr>
        <w:t>a</w:t>
      </w:r>
      <w:r w:rsidR="00F949A1" w:rsidRPr="000E24AE">
        <w:rPr>
          <w:rFonts w:asciiTheme="minorHAnsi" w:hAnsiTheme="minorHAnsi" w:cstheme="minorHAnsi"/>
          <w:kern w:val="2"/>
          <w:sz w:val="22"/>
          <w:szCs w:val="22"/>
        </w:rPr>
        <w:t>/įkainiai</w:t>
      </w:r>
      <w:r w:rsidR="00773EF4" w:rsidRPr="000E24AE">
        <w:rPr>
          <w:rFonts w:asciiTheme="minorHAnsi" w:hAnsiTheme="minorHAnsi" w:cstheme="minorHAnsi"/>
          <w:kern w:val="2"/>
          <w:sz w:val="22"/>
          <w:szCs w:val="22"/>
        </w:rPr>
        <w:t xml:space="preserve"> perskaičiuojam</w:t>
      </w:r>
      <w:r w:rsidR="00D36B34" w:rsidRPr="000E24AE">
        <w:rPr>
          <w:rFonts w:asciiTheme="minorHAnsi" w:hAnsiTheme="minorHAnsi" w:cstheme="minorHAnsi"/>
          <w:kern w:val="2"/>
          <w:sz w:val="22"/>
          <w:szCs w:val="22"/>
        </w:rPr>
        <w:t>a</w:t>
      </w:r>
      <w:r w:rsidR="00773EF4" w:rsidRPr="000E24AE">
        <w:rPr>
          <w:rFonts w:asciiTheme="minorHAnsi" w:hAnsiTheme="minorHAnsi" w:cstheme="minorHAnsi"/>
          <w:kern w:val="2"/>
          <w:sz w:val="22"/>
          <w:szCs w:val="22"/>
        </w:rPr>
        <w:t xml:space="preserve"> nekeičiant P</w:t>
      </w:r>
      <w:r w:rsidR="00773EF4" w:rsidRPr="000E24AE">
        <w:rPr>
          <w:rFonts w:asciiTheme="minorHAnsi" w:hAnsiTheme="minorHAnsi" w:cstheme="minorHAnsi"/>
          <w:sz w:val="22"/>
          <w:szCs w:val="22"/>
        </w:rPr>
        <w:t>aslaugų</w:t>
      </w:r>
      <w:r w:rsidR="00773EF4" w:rsidRPr="000E24AE">
        <w:rPr>
          <w:rFonts w:asciiTheme="minorHAnsi" w:hAnsiTheme="minorHAnsi" w:cstheme="minorHAnsi"/>
          <w:kern w:val="2"/>
          <w:sz w:val="22"/>
          <w:szCs w:val="22"/>
        </w:rPr>
        <w:t xml:space="preserve"> kaino</w:t>
      </w:r>
      <w:r w:rsidR="00D36B34" w:rsidRPr="000E24AE">
        <w:rPr>
          <w:rFonts w:asciiTheme="minorHAnsi" w:hAnsiTheme="minorHAnsi" w:cstheme="minorHAnsi"/>
          <w:kern w:val="2"/>
          <w:sz w:val="22"/>
          <w:szCs w:val="22"/>
        </w:rPr>
        <w:t>s</w:t>
      </w:r>
      <w:r w:rsidR="00773EF4" w:rsidRPr="000E24AE">
        <w:rPr>
          <w:rFonts w:asciiTheme="minorHAnsi" w:hAnsiTheme="minorHAnsi" w:cstheme="minorHAnsi"/>
          <w:kern w:val="2"/>
          <w:sz w:val="22"/>
          <w:szCs w:val="22"/>
        </w:rPr>
        <w:t xml:space="preserve"> be PVM. Perskaičiavimas įforminamas Susitarimu ne vėliau kaip per 10 (dešimt) darbo dienų nuo PVM mokėjimą reglamentuojančių teisės aktų pasikeitimo, kuris tampa neatskiriama Sutarties dalimi. Perskaičiuot</w:t>
      </w:r>
      <w:r w:rsidR="00D36B34" w:rsidRPr="000E24AE">
        <w:rPr>
          <w:rFonts w:asciiTheme="minorHAnsi" w:hAnsiTheme="minorHAnsi" w:cstheme="minorHAnsi"/>
          <w:kern w:val="2"/>
          <w:sz w:val="22"/>
          <w:szCs w:val="22"/>
        </w:rPr>
        <w:t>a</w:t>
      </w:r>
      <w:r w:rsidR="00773EF4" w:rsidRPr="000E24AE">
        <w:rPr>
          <w:rFonts w:asciiTheme="minorHAnsi" w:hAnsiTheme="minorHAnsi" w:cstheme="minorHAnsi"/>
          <w:kern w:val="2"/>
          <w:sz w:val="22"/>
          <w:szCs w:val="22"/>
        </w:rPr>
        <w:t xml:space="preserve"> Sutarties kain</w:t>
      </w:r>
      <w:r w:rsidR="00D36B34" w:rsidRPr="000E24AE">
        <w:rPr>
          <w:rFonts w:asciiTheme="minorHAnsi" w:hAnsiTheme="minorHAnsi" w:cstheme="minorHAnsi"/>
          <w:kern w:val="2"/>
          <w:sz w:val="22"/>
          <w:szCs w:val="22"/>
        </w:rPr>
        <w:t>a</w:t>
      </w:r>
      <w:r w:rsidR="00773EF4" w:rsidRPr="000E24AE">
        <w:rPr>
          <w:rFonts w:asciiTheme="minorHAnsi" w:hAnsiTheme="minorHAnsi" w:cstheme="minorHAnsi"/>
          <w:kern w:val="2"/>
          <w:sz w:val="22"/>
          <w:szCs w:val="22"/>
        </w:rPr>
        <w:t xml:space="preserve"> taikom</w:t>
      </w:r>
      <w:r w:rsidR="00D36B34" w:rsidRPr="000E24AE">
        <w:rPr>
          <w:rFonts w:asciiTheme="minorHAnsi" w:hAnsiTheme="minorHAnsi" w:cstheme="minorHAnsi"/>
          <w:kern w:val="2"/>
          <w:sz w:val="22"/>
          <w:szCs w:val="22"/>
        </w:rPr>
        <w:t>a</w:t>
      </w:r>
      <w:r w:rsidR="00773EF4" w:rsidRPr="000E24AE">
        <w:rPr>
          <w:rFonts w:asciiTheme="minorHAnsi" w:hAnsiTheme="minorHAnsi" w:cstheme="minorHAnsi"/>
          <w:kern w:val="2"/>
          <w:sz w:val="22"/>
          <w:szCs w:val="22"/>
        </w:rPr>
        <w:t xml:space="preserve"> už tą P</w:t>
      </w:r>
      <w:r w:rsidR="00773EF4" w:rsidRPr="000E24AE">
        <w:rPr>
          <w:rFonts w:asciiTheme="minorHAnsi" w:hAnsiTheme="minorHAnsi" w:cstheme="minorHAnsi"/>
          <w:sz w:val="22"/>
          <w:szCs w:val="22"/>
        </w:rPr>
        <w:t>aslaugų</w:t>
      </w:r>
      <w:r w:rsidR="00773EF4" w:rsidRPr="000E24AE">
        <w:rPr>
          <w:rFonts w:asciiTheme="minorHAnsi" w:hAnsiTheme="minorHAnsi" w:cstheme="minorHAnsi"/>
          <w:kern w:val="2"/>
          <w:sz w:val="22"/>
          <w:szCs w:val="22"/>
        </w:rPr>
        <w:t xml:space="preserve"> dalį, kurios bus teikiamos nuo Šalių pasirašyto Susitarimo įsigaliojimo dienos.</w:t>
      </w:r>
    </w:p>
    <w:p w14:paraId="2984D856" w14:textId="7B025294" w:rsidR="00250323" w:rsidRPr="007758B7" w:rsidRDefault="00250323" w:rsidP="00F773AF">
      <w:pPr>
        <w:ind w:firstLine="567"/>
        <w:jc w:val="both"/>
        <w:rPr>
          <w:rFonts w:eastAsia="Calibri" w:cstheme="minorHAnsi"/>
          <w:lang w:val="lt-LT"/>
        </w:rPr>
      </w:pPr>
      <w:r w:rsidRPr="007758B7">
        <w:rPr>
          <w:rFonts w:cstheme="minorHAnsi"/>
          <w:lang w:val="lt-LT"/>
        </w:rPr>
        <w:t xml:space="preserve">8. Sutarties kainos / įkainių peržiūra dėl kainų lygio pokyčio. Kaina/ </w:t>
      </w:r>
      <w:r w:rsidRPr="007758B7">
        <w:rPr>
          <w:rFonts w:eastAsia="Calibri" w:cstheme="minorHAnsi"/>
          <w:lang w:val="lt-LT"/>
        </w:rPr>
        <w:t>įkainiai</w:t>
      </w:r>
      <w:r w:rsidRPr="007758B7">
        <w:rPr>
          <w:rFonts w:eastAsia="Calibri" w:cstheme="minorHAnsi"/>
          <w:b/>
          <w:bCs/>
          <w:lang w:val="lt-LT"/>
        </w:rPr>
        <w:t xml:space="preserve"> </w:t>
      </w:r>
      <w:r w:rsidRPr="007758B7">
        <w:rPr>
          <w:rFonts w:eastAsia="Calibri" w:cstheme="minorHAnsi"/>
          <w:lang w:val="lt-LT"/>
        </w:rPr>
        <w:t xml:space="preserve">Sutarties galiojimo laikotarpiu gali būti perskaičiuojami(a) toliau nurodytomis  sąlygomis. </w:t>
      </w:r>
    </w:p>
    <w:p w14:paraId="33169EC9" w14:textId="431E5575" w:rsidR="00250323" w:rsidRPr="007758B7" w:rsidRDefault="00250323" w:rsidP="00250323">
      <w:pPr>
        <w:ind w:firstLine="567"/>
        <w:jc w:val="both"/>
        <w:rPr>
          <w:rFonts w:eastAsia="Calibri" w:cstheme="minorHAnsi"/>
          <w:lang w:val="lt-LT"/>
        </w:rPr>
      </w:pPr>
      <w:r w:rsidRPr="007758B7">
        <w:rPr>
          <w:rFonts w:eastAsia="Calibri" w:cstheme="minorHAnsi"/>
          <w:lang w:val="lt-LT"/>
        </w:rPr>
        <w:t xml:space="preserve">8.1. Perskaičiavimas atliekamas nustatytu periodiškumu, praėjus ne mažiau kaip </w:t>
      </w:r>
      <w:r w:rsidR="00F847C9" w:rsidRPr="007758B7">
        <w:rPr>
          <w:rFonts w:eastAsia="Calibri" w:cstheme="minorHAnsi"/>
          <w:lang w:val="lt-LT"/>
        </w:rPr>
        <w:t>12</w:t>
      </w:r>
      <w:r w:rsidRPr="007758B7">
        <w:rPr>
          <w:rFonts w:eastAsia="Calibri" w:cstheme="minorHAnsi"/>
          <w:lang w:val="lt-LT"/>
        </w:rPr>
        <w:t xml:space="preserve"> (</w:t>
      </w:r>
      <w:r w:rsidR="00F847C9" w:rsidRPr="007758B7">
        <w:rPr>
          <w:rFonts w:eastAsia="Calibri" w:cstheme="minorHAnsi"/>
          <w:lang w:val="lt-LT"/>
        </w:rPr>
        <w:t>dvylika</w:t>
      </w:r>
      <w:r w:rsidRPr="007758B7">
        <w:rPr>
          <w:rFonts w:eastAsia="Calibri" w:cstheme="minorHAnsi"/>
          <w:lang w:val="lt-LT"/>
        </w:rPr>
        <w:t>) mėnes</w:t>
      </w:r>
      <w:r w:rsidR="00F847C9" w:rsidRPr="007758B7">
        <w:rPr>
          <w:rFonts w:eastAsia="Calibri" w:cstheme="minorHAnsi"/>
          <w:lang w:val="lt-LT"/>
        </w:rPr>
        <w:t>ių</w:t>
      </w:r>
      <w:r w:rsidRPr="007758B7">
        <w:rPr>
          <w:rFonts w:eastAsia="Calibri" w:cstheme="minorHAnsi"/>
          <w:lang w:val="lt-LT"/>
        </w:rPr>
        <w:t xml:space="preserve"> nuo Sutarties įsigaliojimo arba praėjus ne mažiau kaip </w:t>
      </w:r>
      <w:r w:rsidR="00F847C9" w:rsidRPr="007758B7">
        <w:rPr>
          <w:rFonts w:eastAsia="Calibri" w:cstheme="minorHAnsi"/>
          <w:lang w:val="lt-LT"/>
        </w:rPr>
        <w:t>12</w:t>
      </w:r>
      <w:r w:rsidRPr="007758B7">
        <w:rPr>
          <w:rFonts w:eastAsia="Calibri" w:cstheme="minorHAnsi"/>
          <w:lang w:val="lt-LT"/>
        </w:rPr>
        <w:t xml:space="preserve"> (</w:t>
      </w:r>
      <w:r w:rsidR="00F847C9" w:rsidRPr="007758B7">
        <w:rPr>
          <w:rFonts w:eastAsia="Calibri" w:cstheme="minorHAnsi"/>
          <w:lang w:val="lt-LT"/>
        </w:rPr>
        <w:t>dvylika</w:t>
      </w:r>
      <w:r w:rsidRPr="007758B7">
        <w:rPr>
          <w:rFonts w:eastAsia="Calibri" w:cstheme="minorHAnsi"/>
          <w:lang w:val="lt-LT"/>
        </w:rPr>
        <w:t>) mėnesi</w:t>
      </w:r>
      <w:r w:rsidR="00F847C9" w:rsidRPr="007758B7">
        <w:rPr>
          <w:rFonts w:eastAsia="Calibri" w:cstheme="minorHAnsi"/>
          <w:lang w:val="lt-LT"/>
        </w:rPr>
        <w:t>ų</w:t>
      </w:r>
      <w:r w:rsidRPr="007758B7">
        <w:rPr>
          <w:rFonts w:eastAsia="Calibri" w:cstheme="minorHAnsi"/>
          <w:lang w:val="lt-LT"/>
        </w:rPr>
        <w:t xml:space="preserve"> nuo paskutinio perskaičiavimo dienos, esant toliau nustatytoms aplinkybėms:</w:t>
      </w:r>
    </w:p>
    <w:p w14:paraId="05D66515" w14:textId="2326FEB7" w:rsidR="00250323" w:rsidRPr="007758B7" w:rsidRDefault="00250323" w:rsidP="00250323">
      <w:pPr>
        <w:tabs>
          <w:tab w:val="left" w:pos="284"/>
        </w:tabs>
        <w:spacing w:line="256" w:lineRule="auto"/>
        <w:jc w:val="both"/>
        <w:rPr>
          <w:rFonts w:eastAsia="Calibri" w:cstheme="minorHAnsi"/>
          <w:lang w:val="lt-LT"/>
        </w:rPr>
      </w:pPr>
      <w:r w:rsidRPr="007758B7">
        <w:rPr>
          <w:rFonts w:eastAsia="Calibri" w:cstheme="minorHAnsi"/>
          <w:lang w:val="lt-LT"/>
        </w:rPr>
        <w:tab/>
        <w:t>8.1.1. jeigu pagal Europos Sąjungos statistikos biuro (</w:t>
      </w:r>
      <w:proofErr w:type="spellStart"/>
      <w:r w:rsidRPr="007758B7">
        <w:rPr>
          <w:rFonts w:eastAsia="Calibri" w:cstheme="minorHAnsi"/>
          <w:lang w:val="lt-LT"/>
        </w:rPr>
        <w:t>Eurostat</w:t>
      </w:r>
      <w:proofErr w:type="spellEnd"/>
      <w:r w:rsidRPr="007758B7">
        <w:rPr>
          <w:rFonts w:eastAsia="Calibri" w:cstheme="minorHAnsi"/>
          <w:lang w:val="lt-LT"/>
        </w:rPr>
        <w:t xml:space="preserve">) (nuoroda - </w:t>
      </w:r>
      <w:hyperlink r:id="rId12" w:history="1">
        <w:proofErr w:type="spellStart"/>
        <w:r w:rsidRPr="007758B7">
          <w:rPr>
            <w:rFonts w:eastAsia="Calibri" w:cstheme="minorHAnsi"/>
            <w:color w:val="0563C1"/>
            <w:u w:val="single"/>
            <w:lang w:val="lt-LT"/>
          </w:rPr>
          <w:t>Statistics</w:t>
        </w:r>
        <w:proofErr w:type="spellEnd"/>
        <w:r w:rsidRPr="007758B7">
          <w:rPr>
            <w:rFonts w:eastAsia="Calibri" w:cstheme="minorHAnsi"/>
            <w:color w:val="0563C1"/>
            <w:u w:val="single"/>
            <w:lang w:val="lt-LT"/>
          </w:rPr>
          <w:t xml:space="preserve"> | </w:t>
        </w:r>
        <w:proofErr w:type="spellStart"/>
        <w:r w:rsidRPr="007758B7">
          <w:rPr>
            <w:rFonts w:eastAsia="Calibri" w:cstheme="minorHAnsi"/>
            <w:color w:val="0563C1"/>
            <w:u w:val="single"/>
            <w:lang w:val="lt-LT"/>
          </w:rPr>
          <w:t>Eurostat</w:t>
        </w:r>
        <w:proofErr w:type="spellEnd"/>
        <w:r w:rsidRPr="007758B7">
          <w:rPr>
            <w:rFonts w:eastAsia="Calibri" w:cstheme="minorHAnsi"/>
            <w:color w:val="0563C1"/>
            <w:u w:val="single"/>
            <w:lang w:val="lt-LT"/>
          </w:rPr>
          <w:t xml:space="preserve"> (europa.eu)</w:t>
        </w:r>
      </w:hyperlink>
      <w:r w:rsidRPr="007758B7">
        <w:rPr>
          <w:rFonts w:eastAsia="Calibri" w:cstheme="minorHAnsi"/>
          <w:lang w:val="lt-LT"/>
        </w:rPr>
        <w:t xml:space="preserve">) viešai skelbiamus statistinius duomenis Lietuvos Respublikos vidutinis metinis suderintas vartotojų kainų indeksas (toliau - SVKI) pasiekia </w:t>
      </w:r>
      <w:sdt>
        <w:sdtPr>
          <w:rPr>
            <w:rFonts w:eastAsia="Calibri" w:cstheme="minorHAnsi"/>
            <w:lang w:val="lt-LT"/>
          </w:rPr>
          <w:id w:val="2141144103"/>
          <w:placeholder>
            <w:docPart w:val="2CB4625FEEF343DD99D4DBE5A7AD3CB2"/>
          </w:placeholder>
          <w:dropDownList>
            <w:listItem w:displayText="[Pasirinkti]" w:value="[Pasirinkti]"/>
            <w:listItem w:displayText="7" w:value="7"/>
            <w:listItem w:displayText="8" w:value="8"/>
            <w:listItem w:displayText="9" w:value="9"/>
            <w:listItem w:displayText="10" w:value="10"/>
          </w:dropDownList>
        </w:sdtPr>
        <w:sdtContent>
          <w:r w:rsidRPr="007758B7">
            <w:rPr>
              <w:rFonts w:eastAsia="Calibri" w:cstheme="minorHAnsi"/>
              <w:lang w:val="lt-LT"/>
            </w:rPr>
            <w:t>10</w:t>
          </w:r>
        </w:sdtContent>
      </w:sdt>
      <w:r w:rsidRPr="007758B7">
        <w:rPr>
          <w:rFonts w:eastAsia="Calibri" w:cstheme="minorHAnsi"/>
          <w:lang w:val="lt-LT"/>
        </w:rPr>
        <w:t xml:space="preserve"> ar daugiau procentų arba vidutinis metinis suderintas vartotojų kainų indeksas pasiekia </w:t>
      </w:r>
      <w:sdt>
        <w:sdtPr>
          <w:rPr>
            <w:rFonts w:eastAsia="Calibri" w:cstheme="minorHAnsi"/>
            <w:lang w:val="lt-LT"/>
          </w:rPr>
          <w:id w:val="-564024470"/>
          <w:placeholder>
            <w:docPart w:val="7ACD7435DE4547759B1CDD8DB6E79A66"/>
          </w:placeholder>
          <w:dropDownList>
            <w:listItem w:displayText="[Pasirinkti]" w:value="[Pasirinkti]"/>
            <w:listItem w:displayText="-7" w:value="-7"/>
            <w:listItem w:displayText="-8" w:value="-8"/>
            <w:listItem w:displayText="-9" w:value="-9"/>
            <w:listItem w:displayText="-10" w:value="-10"/>
          </w:dropDownList>
        </w:sdtPr>
        <w:sdtContent>
          <w:r w:rsidRPr="007758B7">
            <w:rPr>
              <w:rFonts w:eastAsia="Calibri" w:cstheme="minorHAnsi"/>
              <w:lang w:val="lt-LT"/>
            </w:rPr>
            <w:t>-10</w:t>
          </w:r>
        </w:sdtContent>
      </w:sdt>
      <w:r w:rsidRPr="007758B7">
        <w:rPr>
          <w:rFonts w:eastAsia="Calibri" w:cstheme="minorHAnsi"/>
          <w:lang w:val="lt-LT"/>
        </w:rPr>
        <w:t xml:space="preserve"> ar mažiau procentų ribą.</w:t>
      </w:r>
    </w:p>
    <w:p w14:paraId="0CF084DD" w14:textId="34287E96" w:rsidR="00250323" w:rsidRPr="007758B7" w:rsidRDefault="00250323" w:rsidP="00250323">
      <w:pPr>
        <w:tabs>
          <w:tab w:val="left" w:pos="284"/>
        </w:tabs>
        <w:spacing w:line="256" w:lineRule="auto"/>
        <w:jc w:val="both"/>
        <w:rPr>
          <w:rFonts w:eastAsia="Calibri" w:cstheme="minorHAnsi"/>
          <w:lang w:val="lt-LT"/>
        </w:rPr>
      </w:pPr>
      <w:r w:rsidRPr="007758B7">
        <w:rPr>
          <w:rFonts w:eastAsia="Calibri" w:cstheme="minorHAnsi"/>
          <w:lang w:val="lt-LT"/>
        </w:rPr>
        <w:tab/>
        <w:t>8.1.2. Įkainių perskaičiavimą inicijuojanti Šalis turi informuoti kitą Šalį raštu apie pageidavimą perskaičiuoti įkainius.</w:t>
      </w:r>
    </w:p>
    <w:p w14:paraId="0225C88A" w14:textId="40F97990" w:rsidR="00250323" w:rsidRPr="007758B7" w:rsidRDefault="00250323" w:rsidP="00250323">
      <w:pPr>
        <w:tabs>
          <w:tab w:val="left" w:pos="284"/>
        </w:tabs>
        <w:spacing w:line="256" w:lineRule="auto"/>
        <w:jc w:val="both"/>
        <w:rPr>
          <w:rFonts w:eastAsia="Calibri" w:cstheme="minorHAnsi"/>
          <w:lang w:val="lt-LT"/>
        </w:rPr>
      </w:pPr>
      <w:r w:rsidRPr="007758B7">
        <w:rPr>
          <w:rFonts w:eastAsia="Calibri" w:cstheme="minorHAnsi"/>
          <w:lang w:val="lt-LT"/>
        </w:rPr>
        <w:t xml:space="preserve">      8.2. Įkainiai perskaičiuojami pagal žemiau pateiktą formulę:</w:t>
      </w:r>
    </w:p>
    <w:p w14:paraId="7E8AF6B9" w14:textId="77777777" w:rsidR="00250323" w:rsidRPr="000E24AE" w:rsidRDefault="00250323" w:rsidP="00250323">
      <w:pPr>
        <w:spacing w:line="256" w:lineRule="auto"/>
        <w:ind w:left="709" w:hanging="7"/>
        <w:contextualSpacing/>
        <w:rPr>
          <w:rFonts w:eastAsia="Calibri" w:cstheme="minorHAnsi"/>
          <w:i/>
          <w:iCs/>
        </w:rPr>
      </w:pPr>
      <w:r w:rsidRPr="007758B7">
        <w:rPr>
          <w:rFonts w:eastAsia="Calibri" w:cstheme="minorHAnsi"/>
          <w:lang w:val="lt-LT"/>
        </w:rPr>
        <w:t xml:space="preserve"> </w:t>
      </w:r>
      <w:r w:rsidRPr="000E24AE">
        <w:rPr>
          <w:rFonts w:eastAsia="Calibri" w:cstheme="minorHAnsi"/>
          <w:i/>
          <w:iCs/>
        </w:rPr>
        <w:t xml:space="preserve">C </w:t>
      </w:r>
      <w:proofErr w:type="spellStart"/>
      <w:r w:rsidRPr="000E24AE">
        <w:rPr>
          <w:rFonts w:eastAsia="Calibri" w:cstheme="minorHAnsi"/>
          <w:i/>
          <w:iCs/>
          <w:vertAlign w:val="subscript"/>
        </w:rPr>
        <w:t>pn</w:t>
      </w:r>
      <w:proofErr w:type="spellEnd"/>
      <w:r w:rsidRPr="000E24AE">
        <w:rPr>
          <w:rFonts w:eastAsia="Calibri" w:cstheme="minorHAnsi"/>
          <w:i/>
          <w:iCs/>
        </w:rPr>
        <w:t xml:space="preserve"> = S</w:t>
      </w:r>
      <w:r w:rsidRPr="000E24AE">
        <w:rPr>
          <w:rFonts w:eastAsia="Calibri" w:cstheme="minorHAnsi"/>
          <w:i/>
          <w:iCs/>
          <w:vertAlign w:val="subscript"/>
        </w:rPr>
        <w:t>n</w:t>
      </w:r>
      <w:r w:rsidRPr="000E24AE">
        <w:rPr>
          <w:rFonts w:eastAsia="Calibri" w:cstheme="minorHAnsi"/>
          <w:i/>
          <w:iCs/>
        </w:rPr>
        <w:t xml:space="preserve"> x (1 + (I – X) / 100)</w:t>
      </w:r>
    </w:p>
    <w:p w14:paraId="342817F0" w14:textId="77777777" w:rsidR="00250323" w:rsidRPr="000E24AE" w:rsidRDefault="00250323" w:rsidP="00250323">
      <w:pPr>
        <w:spacing w:line="256" w:lineRule="auto"/>
        <w:ind w:left="709" w:hanging="7"/>
        <w:contextualSpacing/>
        <w:rPr>
          <w:rFonts w:eastAsia="Calibri" w:cstheme="minorHAnsi"/>
        </w:rPr>
      </w:pPr>
      <w:r w:rsidRPr="000E24AE">
        <w:rPr>
          <w:rFonts w:eastAsia="Calibri" w:cstheme="minorHAnsi"/>
        </w:rPr>
        <w:br w:type="textWrapping" w:clear="all"/>
      </w:r>
      <w:proofErr w:type="spellStart"/>
      <w:r w:rsidRPr="000E24AE">
        <w:rPr>
          <w:rFonts w:eastAsia="Calibri" w:cstheme="minorHAnsi"/>
        </w:rPr>
        <w:t>C</w:t>
      </w:r>
      <w:r w:rsidRPr="000E24AE">
        <w:rPr>
          <w:rFonts w:eastAsia="Calibri" w:cstheme="minorHAnsi"/>
          <w:vertAlign w:val="subscript"/>
        </w:rPr>
        <w:t>pn</w:t>
      </w:r>
      <w:proofErr w:type="spellEnd"/>
      <w:r w:rsidRPr="000E24AE">
        <w:rPr>
          <w:rFonts w:eastAsia="Calibri" w:cstheme="minorHAnsi"/>
        </w:rPr>
        <w:t xml:space="preserve"> – </w:t>
      </w:r>
      <w:proofErr w:type="spellStart"/>
      <w:r w:rsidRPr="000E24AE">
        <w:rPr>
          <w:rFonts w:eastAsia="Calibri" w:cstheme="minorHAnsi"/>
        </w:rPr>
        <w:t>perskaičiuotas</w:t>
      </w:r>
      <w:proofErr w:type="spellEnd"/>
      <w:r w:rsidRPr="000E24AE">
        <w:rPr>
          <w:rFonts w:eastAsia="Calibri" w:cstheme="minorHAnsi"/>
        </w:rPr>
        <w:t xml:space="preserve"> </w:t>
      </w:r>
      <w:proofErr w:type="spellStart"/>
      <w:r w:rsidRPr="000E24AE">
        <w:rPr>
          <w:rFonts w:eastAsia="Calibri" w:cstheme="minorHAnsi"/>
          <w:iCs/>
        </w:rPr>
        <w:t>Paslaugoms</w:t>
      </w:r>
      <w:proofErr w:type="spellEnd"/>
      <w:r w:rsidRPr="000E24AE">
        <w:rPr>
          <w:rFonts w:eastAsia="Calibri" w:cstheme="minorHAnsi"/>
        </w:rPr>
        <w:t xml:space="preserve"> </w:t>
      </w:r>
      <w:proofErr w:type="spellStart"/>
      <w:r w:rsidRPr="000E24AE">
        <w:rPr>
          <w:rFonts w:eastAsia="Calibri" w:cstheme="minorHAnsi"/>
        </w:rPr>
        <w:t>taikomas</w:t>
      </w:r>
      <w:proofErr w:type="spellEnd"/>
      <w:r w:rsidRPr="000E24AE">
        <w:rPr>
          <w:rFonts w:eastAsia="Calibri" w:cstheme="minorHAnsi"/>
        </w:rPr>
        <w:t xml:space="preserve"> </w:t>
      </w:r>
      <w:proofErr w:type="spellStart"/>
      <w:proofErr w:type="gramStart"/>
      <w:r w:rsidRPr="000E24AE">
        <w:rPr>
          <w:rFonts w:eastAsia="Calibri" w:cstheme="minorHAnsi"/>
        </w:rPr>
        <w:t>įkainis</w:t>
      </w:r>
      <w:proofErr w:type="spellEnd"/>
      <w:r w:rsidRPr="000E24AE">
        <w:rPr>
          <w:rFonts w:eastAsia="Calibri" w:cstheme="minorHAnsi"/>
        </w:rPr>
        <w:t>;</w:t>
      </w:r>
      <w:proofErr w:type="gramEnd"/>
    </w:p>
    <w:p w14:paraId="012B1EFE" w14:textId="77777777" w:rsidR="00250323" w:rsidRPr="000E24AE" w:rsidRDefault="00250323" w:rsidP="00250323">
      <w:pPr>
        <w:spacing w:line="256" w:lineRule="auto"/>
        <w:ind w:left="709" w:hanging="7"/>
        <w:contextualSpacing/>
        <w:rPr>
          <w:rFonts w:eastAsia="Calibri" w:cstheme="minorHAnsi"/>
        </w:rPr>
      </w:pPr>
    </w:p>
    <w:p w14:paraId="6E50B0B7" w14:textId="77777777" w:rsidR="00250323" w:rsidRPr="000E24AE" w:rsidRDefault="00250323" w:rsidP="00250323">
      <w:pPr>
        <w:spacing w:line="256" w:lineRule="auto"/>
        <w:ind w:left="709" w:hanging="7"/>
        <w:contextualSpacing/>
        <w:rPr>
          <w:rFonts w:eastAsia="Calibri" w:cstheme="minorHAnsi"/>
        </w:rPr>
      </w:pPr>
      <w:r w:rsidRPr="000E24AE">
        <w:rPr>
          <w:rFonts w:eastAsia="Calibri" w:cstheme="minorHAnsi"/>
        </w:rPr>
        <w:t>S</w:t>
      </w:r>
      <w:r w:rsidRPr="000E24AE">
        <w:rPr>
          <w:rFonts w:eastAsia="Calibri" w:cstheme="minorHAnsi"/>
          <w:vertAlign w:val="subscript"/>
        </w:rPr>
        <w:t>n</w:t>
      </w:r>
      <w:r w:rsidRPr="000E24AE">
        <w:rPr>
          <w:rFonts w:eastAsia="Calibri" w:cstheme="minorHAnsi"/>
        </w:rPr>
        <w:t xml:space="preserve"> – </w:t>
      </w:r>
      <w:proofErr w:type="spellStart"/>
      <w:r w:rsidRPr="000E24AE">
        <w:rPr>
          <w:rFonts w:eastAsia="Calibri" w:cstheme="minorHAnsi"/>
        </w:rPr>
        <w:t>Sutartyje</w:t>
      </w:r>
      <w:proofErr w:type="spellEnd"/>
      <w:r w:rsidRPr="000E24AE">
        <w:rPr>
          <w:rFonts w:eastAsia="Calibri" w:cstheme="minorHAnsi"/>
        </w:rPr>
        <w:t xml:space="preserve"> </w:t>
      </w:r>
      <w:proofErr w:type="spellStart"/>
      <w:r w:rsidRPr="000E24AE">
        <w:rPr>
          <w:rFonts w:eastAsia="Calibri" w:cstheme="minorHAnsi"/>
        </w:rPr>
        <w:t>numatytas</w:t>
      </w:r>
      <w:proofErr w:type="spellEnd"/>
      <w:r w:rsidRPr="000E24AE">
        <w:rPr>
          <w:rFonts w:eastAsia="Calibri" w:cstheme="minorHAnsi"/>
        </w:rPr>
        <w:t xml:space="preserve"> </w:t>
      </w:r>
      <w:proofErr w:type="spellStart"/>
      <w:r w:rsidRPr="000E24AE">
        <w:rPr>
          <w:rFonts w:eastAsia="Calibri" w:cstheme="minorHAnsi"/>
          <w:iCs/>
        </w:rPr>
        <w:t>Paslaugoms</w:t>
      </w:r>
      <w:proofErr w:type="spellEnd"/>
      <w:r w:rsidRPr="000E24AE">
        <w:rPr>
          <w:rFonts w:eastAsia="Calibri" w:cstheme="minorHAnsi"/>
          <w:iCs/>
        </w:rPr>
        <w:t xml:space="preserve"> </w:t>
      </w:r>
      <w:proofErr w:type="spellStart"/>
      <w:r w:rsidRPr="000E24AE">
        <w:rPr>
          <w:rFonts w:eastAsia="Calibri" w:cstheme="minorHAnsi"/>
        </w:rPr>
        <w:t>taikomas</w:t>
      </w:r>
      <w:proofErr w:type="spellEnd"/>
      <w:r w:rsidRPr="000E24AE">
        <w:rPr>
          <w:rFonts w:eastAsia="Calibri" w:cstheme="minorHAnsi"/>
        </w:rPr>
        <w:t xml:space="preserve"> </w:t>
      </w:r>
      <w:proofErr w:type="spellStart"/>
      <w:r w:rsidRPr="000E24AE">
        <w:rPr>
          <w:rFonts w:eastAsia="Calibri" w:cstheme="minorHAnsi"/>
        </w:rPr>
        <w:t>įkainis</w:t>
      </w:r>
      <w:proofErr w:type="spellEnd"/>
      <w:r w:rsidRPr="000E24AE">
        <w:rPr>
          <w:rFonts w:eastAsia="Calibri" w:cstheme="minorHAnsi"/>
        </w:rPr>
        <w:t>.</w:t>
      </w:r>
    </w:p>
    <w:p w14:paraId="28985066" w14:textId="77777777" w:rsidR="00250323" w:rsidRPr="000E24AE" w:rsidRDefault="00250323" w:rsidP="00250323">
      <w:pPr>
        <w:spacing w:line="256" w:lineRule="auto"/>
        <w:ind w:left="709" w:hanging="7"/>
        <w:contextualSpacing/>
        <w:rPr>
          <w:rFonts w:eastAsia="Calibri" w:cstheme="minorHAnsi"/>
        </w:rPr>
      </w:pPr>
    </w:p>
    <w:p w14:paraId="76511811" w14:textId="77777777" w:rsidR="00250323" w:rsidRPr="000E24AE" w:rsidRDefault="00250323" w:rsidP="00250323">
      <w:pPr>
        <w:spacing w:line="256" w:lineRule="auto"/>
        <w:ind w:left="709" w:hanging="7"/>
        <w:contextualSpacing/>
        <w:jc w:val="both"/>
        <w:rPr>
          <w:rFonts w:eastAsia="Calibri" w:cstheme="minorHAnsi"/>
        </w:rPr>
      </w:pPr>
      <w:r w:rsidRPr="000E24AE">
        <w:rPr>
          <w:rFonts w:eastAsia="Calibri" w:cstheme="minorHAnsi"/>
        </w:rPr>
        <w:t xml:space="preserve">I – SVKI </w:t>
      </w:r>
      <w:r w:rsidRPr="000E24AE">
        <w:rPr>
          <w:rFonts w:eastAsia="Calibri" w:cstheme="minorHAnsi"/>
          <w:bCs/>
        </w:rPr>
        <w:t xml:space="preserve">(kai SVKI </w:t>
      </w:r>
      <w:proofErr w:type="spellStart"/>
      <w:r w:rsidRPr="000E24AE">
        <w:rPr>
          <w:rFonts w:eastAsia="Calibri" w:cstheme="minorHAnsi"/>
          <w:bCs/>
        </w:rPr>
        <w:t>rodiklis</w:t>
      </w:r>
      <w:proofErr w:type="spellEnd"/>
      <w:r w:rsidRPr="000E24AE">
        <w:rPr>
          <w:rFonts w:eastAsia="Calibri" w:cstheme="minorHAnsi"/>
          <w:bCs/>
        </w:rPr>
        <w:t xml:space="preserve"> </w:t>
      </w:r>
      <w:proofErr w:type="spellStart"/>
      <w:r w:rsidRPr="000E24AE">
        <w:rPr>
          <w:rFonts w:eastAsia="Calibri" w:cstheme="minorHAnsi"/>
          <w:bCs/>
        </w:rPr>
        <w:t>neigiamas</w:t>
      </w:r>
      <w:proofErr w:type="spellEnd"/>
      <w:r w:rsidRPr="000E24AE">
        <w:rPr>
          <w:rFonts w:eastAsia="Calibri" w:cstheme="minorHAnsi"/>
          <w:bCs/>
        </w:rPr>
        <w:t xml:space="preserve">, </w:t>
      </w:r>
      <w:proofErr w:type="spellStart"/>
      <w:r w:rsidRPr="000E24AE">
        <w:rPr>
          <w:rFonts w:eastAsia="Calibri" w:cstheme="minorHAnsi"/>
          <w:bCs/>
        </w:rPr>
        <w:t>procentas</w:t>
      </w:r>
      <w:proofErr w:type="spellEnd"/>
      <w:r w:rsidRPr="000E24AE">
        <w:rPr>
          <w:rFonts w:eastAsia="Calibri" w:cstheme="minorHAnsi"/>
          <w:bCs/>
        </w:rPr>
        <w:t xml:space="preserve"> </w:t>
      </w:r>
      <w:proofErr w:type="spellStart"/>
      <w:r w:rsidRPr="000E24AE">
        <w:rPr>
          <w:rFonts w:eastAsia="Calibri" w:cstheme="minorHAnsi"/>
          <w:bCs/>
        </w:rPr>
        <w:t>įrašomas</w:t>
      </w:r>
      <w:proofErr w:type="spellEnd"/>
      <w:r w:rsidRPr="000E24AE">
        <w:rPr>
          <w:rFonts w:eastAsia="Calibri" w:cstheme="minorHAnsi"/>
          <w:bCs/>
        </w:rPr>
        <w:t xml:space="preserve"> </w:t>
      </w:r>
      <w:proofErr w:type="spellStart"/>
      <w:r w:rsidRPr="000E24AE">
        <w:rPr>
          <w:rFonts w:eastAsia="Calibri" w:cstheme="minorHAnsi"/>
          <w:bCs/>
        </w:rPr>
        <w:t>su</w:t>
      </w:r>
      <w:proofErr w:type="spellEnd"/>
      <w:r w:rsidRPr="000E24AE">
        <w:rPr>
          <w:rFonts w:eastAsia="Calibri" w:cstheme="minorHAnsi"/>
          <w:bCs/>
        </w:rPr>
        <w:t xml:space="preserve"> </w:t>
      </w:r>
      <w:proofErr w:type="spellStart"/>
      <w:r w:rsidRPr="000E24AE">
        <w:rPr>
          <w:rFonts w:eastAsia="Calibri" w:cstheme="minorHAnsi"/>
          <w:bCs/>
        </w:rPr>
        <w:t>minuso</w:t>
      </w:r>
      <w:proofErr w:type="spellEnd"/>
      <w:r w:rsidRPr="000E24AE">
        <w:rPr>
          <w:rFonts w:eastAsia="Calibri" w:cstheme="minorHAnsi"/>
          <w:bCs/>
        </w:rPr>
        <w:t xml:space="preserve"> </w:t>
      </w:r>
      <w:proofErr w:type="spellStart"/>
      <w:r w:rsidRPr="000E24AE">
        <w:rPr>
          <w:rFonts w:eastAsia="Calibri" w:cstheme="minorHAnsi"/>
          <w:bCs/>
        </w:rPr>
        <w:t>ženklu</w:t>
      </w:r>
      <w:proofErr w:type="spellEnd"/>
      <w:r w:rsidRPr="000E24AE">
        <w:rPr>
          <w:rFonts w:eastAsia="Calibri" w:cstheme="minorHAnsi"/>
          <w:bCs/>
        </w:rPr>
        <w:t xml:space="preserve">) </w:t>
      </w:r>
      <w:proofErr w:type="spellStart"/>
      <w:r w:rsidRPr="000E24AE">
        <w:rPr>
          <w:rFonts w:eastAsia="Calibri" w:cstheme="minorHAnsi"/>
        </w:rPr>
        <w:t>dydis</w:t>
      </w:r>
      <w:proofErr w:type="spellEnd"/>
      <w:r w:rsidRPr="000E24AE">
        <w:rPr>
          <w:rFonts w:eastAsia="Calibri" w:cstheme="minorHAnsi"/>
        </w:rPr>
        <w:t xml:space="preserve"> </w:t>
      </w:r>
      <w:proofErr w:type="spellStart"/>
      <w:r w:rsidRPr="000E24AE">
        <w:rPr>
          <w:rFonts w:eastAsia="Calibri" w:cstheme="minorHAnsi"/>
        </w:rPr>
        <w:t>procentais</w:t>
      </w:r>
      <w:proofErr w:type="spellEnd"/>
      <w:r w:rsidRPr="000E24AE">
        <w:rPr>
          <w:rFonts w:eastAsia="Calibri" w:cstheme="minorHAnsi"/>
        </w:rPr>
        <w:t xml:space="preserve">. </w:t>
      </w:r>
      <w:proofErr w:type="spellStart"/>
      <w:r w:rsidRPr="000E24AE">
        <w:rPr>
          <w:rFonts w:eastAsia="Calibri" w:cstheme="minorHAnsi"/>
        </w:rPr>
        <w:t>Perskaičiavimui</w:t>
      </w:r>
      <w:proofErr w:type="spellEnd"/>
      <w:r w:rsidRPr="000E24AE">
        <w:rPr>
          <w:rFonts w:eastAsia="Calibri" w:cstheme="minorHAnsi"/>
        </w:rPr>
        <w:t xml:space="preserve"> </w:t>
      </w:r>
      <w:proofErr w:type="spellStart"/>
      <w:r w:rsidRPr="000E24AE">
        <w:rPr>
          <w:rFonts w:eastAsia="Calibri" w:cstheme="minorHAnsi"/>
        </w:rPr>
        <w:t>taikoma</w:t>
      </w:r>
      <w:proofErr w:type="spellEnd"/>
      <w:r w:rsidRPr="000E24AE">
        <w:rPr>
          <w:rFonts w:eastAsia="Calibri" w:cstheme="minorHAnsi"/>
        </w:rPr>
        <w:t xml:space="preserve"> </w:t>
      </w:r>
      <w:proofErr w:type="spellStart"/>
      <w:r w:rsidRPr="000E24AE">
        <w:rPr>
          <w:rFonts w:eastAsia="Calibri" w:cstheme="minorHAnsi"/>
        </w:rPr>
        <w:t>paskutinė</w:t>
      </w:r>
      <w:proofErr w:type="spellEnd"/>
      <w:r w:rsidRPr="000E24AE">
        <w:rPr>
          <w:rFonts w:eastAsia="Calibri" w:cstheme="minorHAnsi"/>
        </w:rPr>
        <w:t xml:space="preserve"> (</w:t>
      </w:r>
      <w:proofErr w:type="spellStart"/>
      <w:r w:rsidRPr="000E24AE">
        <w:rPr>
          <w:rFonts w:eastAsia="Calibri" w:cstheme="minorHAnsi"/>
        </w:rPr>
        <w:t>naujausia</w:t>
      </w:r>
      <w:proofErr w:type="spellEnd"/>
      <w:r w:rsidRPr="000E24AE">
        <w:rPr>
          <w:rFonts w:eastAsia="Calibri" w:cstheme="minorHAnsi"/>
        </w:rPr>
        <w:t xml:space="preserve">) </w:t>
      </w:r>
      <w:proofErr w:type="spellStart"/>
      <w:r w:rsidRPr="000E24AE">
        <w:rPr>
          <w:rFonts w:eastAsia="Calibri" w:cstheme="minorHAnsi"/>
        </w:rPr>
        <w:t>Šalies</w:t>
      </w:r>
      <w:proofErr w:type="spellEnd"/>
      <w:r w:rsidRPr="000E24AE">
        <w:rPr>
          <w:rFonts w:eastAsia="Calibri" w:cstheme="minorHAnsi"/>
        </w:rPr>
        <w:t xml:space="preserve"> </w:t>
      </w:r>
      <w:proofErr w:type="spellStart"/>
      <w:r w:rsidRPr="000E24AE">
        <w:rPr>
          <w:rFonts w:eastAsia="Calibri" w:cstheme="minorHAnsi"/>
        </w:rPr>
        <w:t>raštiško</w:t>
      </w:r>
      <w:proofErr w:type="spellEnd"/>
      <w:r w:rsidRPr="000E24AE">
        <w:rPr>
          <w:rFonts w:eastAsia="Calibri" w:cstheme="minorHAnsi"/>
        </w:rPr>
        <w:t xml:space="preserve"> </w:t>
      </w:r>
      <w:proofErr w:type="spellStart"/>
      <w:r w:rsidRPr="000E24AE">
        <w:rPr>
          <w:rFonts w:eastAsia="Calibri" w:cstheme="minorHAnsi"/>
        </w:rPr>
        <w:t>kreipimosi</w:t>
      </w:r>
      <w:proofErr w:type="spellEnd"/>
      <w:r w:rsidRPr="000E24AE">
        <w:rPr>
          <w:rFonts w:eastAsia="Calibri" w:cstheme="minorHAnsi"/>
        </w:rPr>
        <w:t xml:space="preserve"> </w:t>
      </w:r>
      <w:proofErr w:type="spellStart"/>
      <w:r w:rsidRPr="000E24AE">
        <w:rPr>
          <w:rFonts w:eastAsia="Calibri" w:cstheme="minorHAnsi"/>
        </w:rPr>
        <w:t>metu</w:t>
      </w:r>
      <w:proofErr w:type="spellEnd"/>
      <w:r w:rsidRPr="000E24AE">
        <w:rPr>
          <w:rFonts w:eastAsia="Calibri" w:cstheme="minorHAnsi"/>
        </w:rPr>
        <w:t xml:space="preserve"> </w:t>
      </w:r>
      <w:proofErr w:type="spellStart"/>
      <w:r w:rsidRPr="000E24AE">
        <w:rPr>
          <w:rFonts w:eastAsia="Calibri" w:cstheme="minorHAnsi"/>
        </w:rPr>
        <w:t>žinoma</w:t>
      </w:r>
      <w:proofErr w:type="spellEnd"/>
      <w:r w:rsidRPr="000E24AE">
        <w:rPr>
          <w:rFonts w:eastAsia="Calibri" w:cstheme="minorHAnsi"/>
        </w:rPr>
        <w:t xml:space="preserve"> </w:t>
      </w:r>
      <w:proofErr w:type="spellStart"/>
      <w:r w:rsidRPr="000E24AE">
        <w:rPr>
          <w:rFonts w:eastAsia="Calibri" w:cstheme="minorHAnsi"/>
        </w:rPr>
        <w:t>ir</w:t>
      </w:r>
      <w:proofErr w:type="spellEnd"/>
      <w:r w:rsidRPr="000E24AE">
        <w:rPr>
          <w:rFonts w:eastAsia="Calibri" w:cstheme="minorHAnsi"/>
        </w:rPr>
        <w:t xml:space="preserve"> </w:t>
      </w:r>
      <w:proofErr w:type="spellStart"/>
      <w:r w:rsidRPr="000E24AE">
        <w:rPr>
          <w:rFonts w:eastAsia="Calibri" w:cstheme="minorHAnsi"/>
        </w:rPr>
        <w:t>oficialiai</w:t>
      </w:r>
      <w:proofErr w:type="spellEnd"/>
      <w:r w:rsidRPr="000E24AE">
        <w:rPr>
          <w:rFonts w:eastAsia="Calibri" w:cstheme="minorHAnsi"/>
        </w:rPr>
        <w:t xml:space="preserve"> Eurostat </w:t>
      </w:r>
      <w:proofErr w:type="spellStart"/>
      <w:r w:rsidRPr="000E24AE">
        <w:rPr>
          <w:rFonts w:eastAsia="Calibri" w:cstheme="minorHAnsi"/>
        </w:rPr>
        <w:t>paskelbta</w:t>
      </w:r>
      <w:proofErr w:type="spellEnd"/>
      <w:r w:rsidRPr="000E24AE">
        <w:rPr>
          <w:rFonts w:eastAsia="Calibri" w:cstheme="minorHAnsi"/>
        </w:rPr>
        <w:t xml:space="preserve"> </w:t>
      </w:r>
      <w:proofErr w:type="spellStart"/>
      <w:r w:rsidRPr="000E24AE">
        <w:rPr>
          <w:rFonts w:eastAsia="Calibri" w:cstheme="minorHAnsi"/>
        </w:rPr>
        <w:t>šio</w:t>
      </w:r>
      <w:proofErr w:type="spellEnd"/>
      <w:r w:rsidRPr="000E24AE">
        <w:rPr>
          <w:rFonts w:eastAsia="Calibri" w:cstheme="minorHAnsi"/>
        </w:rPr>
        <w:t xml:space="preserve"> </w:t>
      </w:r>
      <w:proofErr w:type="spellStart"/>
      <w:r w:rsidRPr="000E24AE">
        <w:rPr>
          <w:rFonts w:eastAsia="Calibri" w:cstheme="minorHAnsi"/>
        </w:rPr>
        <w:t>rodiklio</w:t>
      </w:r>
      <w:proofErr w:type="spellEnd"/>
      <w:r w:rsidRPr="000E24AE">
        <w:rPr>
          <w:rFonts w:eastAsia="Calibri" w:cstheme="minorHAnsi"/>
        </w:rPr>
        <w:t xml:space="preserve"> </w:t>
      </w:r>
      <w:proofErr w:type="spellStart"/>
      <w:proofErr w:type="gramStart"/>
      <w:r w:rsidRPr="000E24AE">
        <w:rPr>
          <w:rFonts w:eastAsia="Calibri" w:cstheme="minorHAnsi"/>
        </w:rPr>
        <w:t>reikšmė</w:t>
      </w:r>
      <w:proofErr w:type="spellEnd"/>
      <w:r w:rsidRPr="000E24AE">
        <w:rPr>
          <w:rFonts w:eastAsia="Calibri" w:cstheme="minorHAnsi"/>
        </w:rPr>
        <w:t>;</w:t>
      </w:r>
      <w:proofErr w:type="gramEnd"/>
    </w:p>
    <w:p w14:paraId="20153B2A" w14:textId="77777777" w:rsidR="00250323" w:rsidRPr="000E24AE" w:rsidRDefault="00250323" w:rsidP="00250323">
      <w:pPr>
        <w:spacing w:line="256" w:lineRule="auto"/>
        <w:ind w:left="709" w:hanging="7"/>
        <w:contextualSpacing/>
        <w:rPr>
          <w:rFonts w:eastAsia="Calibri" w:cstheme="minorHAnsi"/>
        </w:rPr>
      </w:pPr>
    </w:p>
    <w:p w14:paraId="698B7ED1" w14:textId="77777777" w:rsidR="00250323" w:rsidRPr="007E219D" w:rsidRDefault="00250323" w:rsidP="00250323">
      <w:pPr>
        <w:spacing w:line="256" w:lineRule="auto"/>
        <w:ind w:left="709" w:hanging="7"/>
        <w:contextualSpacing/>
        <w:rPr>
          <w:rFonts w:eastAsia="Calibri" w:cstheme="minorHAnsi"/>
        </w:rPr>
      </w:pPr>
      <w:r w:rsidRPr="000E24AE">
        <w:rPr>
          <w:rFonts w:eastAsia="Calibri" w:cstheme="minorHAnsi"/>
          <w:noProof/>
        </w:rPr>
        <w:t xml:space="preserve">X </w:t>
      </w:r>
      <w:r w:rsidRPr="000E24AE">
        <w:rPr>
          <w:rFonts w:eastAsia="Calibri" w:cstheme="minorHAnsi"/>
        </w:rPr>
        <w:t xml:space="preserve">- kai SVKI </w:t>
      </w:r>
      <w:proofErr w:type="spellStart"/>
      <w:r w:rsidRPr="000E24AE">
        <w:rPr>
          <w:rFonts w:eastAsia="Calibri" w:cstheme="minorHAnsi"/>
        </w:rPr>
        <w:t>rodiklis</w:t>
      </w:r>
      <w:proofErr w:type="spellEnd"/>
      <w:r w:rsidRPr="000E24AE">
        <w:rPr>
          <w:rFonts w:eastAsia="Calibri" w:cstheme="minorHAnsi"/>
        </w:rPr>
        <w:t xml:space="preserve"> </w:t>
      </w:r>
      <w:proofErr w:type="spellStart"/>
      <w:r w:rsidRPr="007E219D">
        <w:rPr>
          <w:rFonts w:eastAsia="Calibri" w:cstheme="minorHAnsi"/>
        </w:rPr>
        <w:t>neigiamas</w:t>
      </w:r>
      <w:proofErr w:type="spellEnd"/>
      <w:r w:rsidRPr="007E219D">
        <w:rPr>
          <w:rFonts w:eastAsia="Calibri" w:cstheme="minorHAnsi"/>
        </w:rPr>
        <w:t xml:space="preserve"> (</w:t>
      </w:r>
      <w:sdt>
        <w:sdtPr>
          <w:rPr>
            <w:rFonts w:eastAsia="Calibri" w:cstheme="minorHAnsi"/>
          </w:rPr>
          <w:id w:val="1776444103"/>
          <w:placeholder>
            <w:docPart w:val="1D682282D6A2403F974923A04D69CF3F"/>
          </w:placeholder>
          <w:dropDownList>
            <w:listItem w:displayText="[Pasirinkti]" w:value="[Pasirinkti]"/>
            <w:listItem w:displayText="-7" w:value="-7"/>
            <w:listItem w:displayText="-8" w:value="-8"/>
            <w:listItem w:displayText="-9" w:value="-9"/>
            <w:listItem w:displayText="-10" w:value="-10"/>
          </w:dropDownList>
        </w:sdtPr>
        <w:sdtContent>
          <w:r w:rsidRPr="007E219D">
            <w:rPr>
              <w:rFonts w:eastAsia="Calibri" w:cstheme="minorHAnsi"/>
            </w:rPr>
            <w:t xml:space="preserve"> -10</w:t>
          </w:r>
        </w:sdtContent>
      </w:sdt>
      <w:r w:rsidRPr="007E219D">
        <w:rPr>
          <w:rFonts w:eastAsia="Calibri" w:cstheme="minorHAnsi"/>
        </w:rPr>
        <w:t xml:space="preserve">), kai SVKI </w:t>
      </w:r>
      <w:proofErr w:type="spellStart"/>
      <w:r w:rsidRPr="007E219D">
        <w:rPr>
          <w:rFonts w:eastAsia="Calibri" w:cstheme="minorHAnsi"/>
        </w:rPr>
        <w:t>rodiklis</w:t>
      </w:r>
      <w:proofErr w:type="spellEnd"/>
      <w:r w:rsidRPr="007E219D">
        <w:rPr>
          <w:rFonts w:eastAsia="Calibri" w:cstheme="minorHAnsi"/>
        </w:rPr>
        <w:t xml:space="preserve"> </w:t>
      </w:r>
      <w:proofErr w:type="spellStart"/>
      <w:r w:rsidRPr="007E219D">
        <w:rPr>
          <w:rFonts w:eastAsia="Calibri" w:cstheme="minorHAnsi"/>
        </w:rPr>
        <w:t>teigiamas</w:t>
      </w:r>
      <w:proofErr w:type="spellEnd"/>
      <w:r w:rsidRPr="007E219D">
        <w:rPr>
          <w:rFonts w:eastAsia="Calibri" w:cstheme="minorHAnsi"/>
        </w:rPr>
        <w:t xml:space="preserve"> </w:t>
      </w:r>
      <w:sdt>
        <w:sdtPr>
          <w:rPr>
            <w:rFonts w:eastAsia="Calibri" w:cstheme="minorHAnsi"/>
          </w:rPr>
          <w:id w:val="-1058476652"/>
          <w:placeholder>
            <w:docPart w:val="DC979584B55F4D30A7F5A719A44F1FA1"/>
          </w:placeholder>
          <w:dropDownList>
            <w:listItem w:displayText="[Pasirinkti]" w:value="[Pasirinkti]"/>
            <w:listItem w:displayText="7" w:value="7"/>
            <w:listItem w:displayText="8" w:value="8"/>
            <w:listItem w:displayText="9" w:value="9"/>
            <w:listItem w:displayText="10" w:value="10"/>
          </w:dropDownList>
        </w:sdtPr>
        <w:sdtContent>
          <w:r w:rsidRPr="007E219D">
            <w:rPr>
              <w:rFonts w:eastAsia="Calibri" w:cstheme="minorHAnsi"/>
            </w:rPr>
            <w:t>10</w:t>
          </w:r>
        </w:sdtContent>
      </w:sdt>
      <w:r w:rsidRPr="007E219D">
        <w:rPr>
          <w:rFonts w:eastAsia="Calibri" w:cstheme="minorHAnsi"/>
        </w:rPr>
        <w:t>.</w:t>
      </w:r>
    </w:p>
    <w:p w14:paraId="278CF97C" w14:textId="62FA5CF7" w:rsidR="00250323" w:rsidRPr="000E24AE" w:rsidRDefault="00250323" w:rsidP="00250323">
      <w:pPr>
        <w:spacing w:line="256" w:lineRule="auto"/>
        <w:rPr>
          <w:rFonts w:eastAsia="Calibri" w:cstheme="minorHAnsi"/>
          <w:color w:val="EE0000"/>
        </w:rPr>
      </w:pPr>
      <w:r w:rsidRPr="000E24AE">
        <w:rPr>
          <w:rFonts w:eastAsia="Calibri" w:cstheme="minorHAnsi"/>
          <w:color w:val="EE0000"/>
        </w:rPr>
        <w:t xml:space="preserve"> </w:t>
      </w:r>
    </w:p>
    <w:p w14:paraId="664BD08D" w14:textId="2CCA62AD" w:rsidR="00250323" w:rsidRPr="000E24AE" w:rsidRDefault="00250323" w:rsidP="00250323">
      <w:pPr>
        <w:tabs>
          <w:tab w:val="left" w:pos="284"/>
        </w:tabs>
        <w:spacing w:line="256" w:lineRule="auto"/>
        <w:jc w:val="both"/>
        <w:rPr>
          <w:rFonts w:eastAsia="Calibri" w:cstheme="minorHAnsi"/>
        </w:rPr>
      </w:pPr>
      <w:r w:rsidRPr="000E24AE">
        <w:rPr>
          <w:rFonts w:eastAsia="Calibri" w:cstheme="minorHAnsi"/>
        </w:rPr>
        <w:t xml:space="preserve">         8.3. </w:t>
      </w:r>
      <w:proofErr w:type="spellStart"/>
      <w:r w:rsidRPr="000E24AE">
        <w:rPr>
          <w:rFonts w:eastAsia="Calibri" w:cstheme="minorHAnsi"/>
        </w:rPr>
        <w:t>Perskaičiuoti</w:t>
      </w:r>
      <w:proofErr w:type="spellEnd"/>
      <w:r w:rsidRPr="000E24AE">
        <w:rPr>
          <w:rFonts w:eastAsia="Calibri" w:cstheme="minorHAnsi"/>
        </w:rPr>
        <w:t xml:space="preserve"> </w:t>
      </w:r>
      <w:proofErr w:type="spellStart"/>
      <w:r w:rsidRPr="000E24AE">
        <w:rPr>
          <w:rFonts w:eastAsia="Calibri" w:cstheme="minorHAnsi"/>
        </w:rPr>
        <w:t>įkainiai</w:t>
      </w:r>
      <w:proofErr w:type="spellEnd"/>
      <w:r w:rsidRPr="000E24AE">
        <w:rPr>
          <w:rFonts w:eastAsia="Calibri" w:cstheme="minorHAnsi"/>
        </w:rPr>
        <w:t xml:space="preserve"> </w:t>
      </w:r>
      <w:proofErr w:type="spellStart"/>
      <w:r w:rsidRPr="000E24AE">
        <w:rPr>
          <w:rFonts w:eastAsia="Calibri" w:cstheme="minorHAnsi"/>
        </w:rPr>
        <w:t>įsigalioja</w:t>
      </w:r>
      <w:proofErr w:type="spellEnd"/>
      <w:r w:rsidRPr="000E24AE">
        <w:rPr>
          <w:rFonts w:eastAsia="Calibri" w:cstheme="minorHAnsi"/>
        </w:rPr>
        <w:t xml:space="preserve"> </w:t>
      </w:r>
      <w:proofErr w:type="spellStart"/>
      <w:r w:rsidRPr="000E24AE">
        <w:rPr>
          <w:rFonts w:eastAsia="Calibri" w:cstheme="minorHAnsi"/>
        </w:rPr>
        <w:t>nuo</w:t>
      </w:r>
      <w:proofErr w:type="spellEnd"/>
      <w:r w:rsidRPr="000E24AE">
        <w:rPr>
          <w:rFonts w:eastAsia="Calibri" w:cstheme="minorHAnsi"/>
        </w:rPr>
        <w:t xml:space="preserve"> </w:t>
      </w:r>
      <w:proofErr w:type="spellStart"/>
      <w:r w:rsidRPr="000E24AE">
        <w:rPr>
          <w:rFonts w:eastAsia="Calibri" w:cstheme="minorHAnsi"/>
        </w:rPr>
        <w:t>abiejų</w:t>
      </w:r>
      <w:proofErr w:type="spellEnd"/>
      <w:r w:rsidRPr="000E24AE">
        <w:rPr>
          <w:rFonts w:eastAsia="Calibri" w:cstheme="minorHAnsi"/>
        </w:rPr>
        <w:t xml:space="preserve"> </w:t>
      </w:r>
      <w:proofErr w:type="spellStart"/>
      <w:r w:rsidRPr="000E24AE">
        <w:rPr>
          <w:rFonts w:eastAsia="Calibri" w:cstheme="minorHAnsi"/>
        </w:rPr>
        <w:t>Šalių</w:t>
      </w:r>
      <w:proofErr w:type="spellEnd"/>
      <w:r w:rsidRPr="000E24AE">
        <w:rPr>
          <w:rFonts w:eastAsia="Calibri" w:cstheme="minorHAnsi"/>
        </w:rPr>
        <w:t xml:space="preserve"> </w:t>
      </w:r>
      <w:proofErr w:type="spellStart"/>
      <w:r w:rsidRPr="000E24AE">
        <w:rPr>
          <w:rFonts w:eastAsia="Calibri" w:cstheme="minorHAnsi"/>
        </w:rPr>
        <w:t>susitarimo</w:t>
      </w:r>
      <w:proofErr w:type="spellEnd"/>
      <w:r w:rsidRPr="000E24AE">
        <w:rPr>
          <w:rFonts w:eastAsia="Calibri" w:cstheme="minorHAnsi"/>
        </w:rPr>
        <w:t xml:space="preserve"> </w:t>
      </w:r>
      <w:proofErr w:type="spellStart"/>
      <w:r w:rsidRPr="000E24AE">
        <w:rPr>
          <w:rFonts w:eastAsia="Calibri" w:cstheme="minorHAnsi"/>
        </w:rPr>
        <w:t>dėl</w:t>
      </w:r>
      <w:proofErr w:type="spellEnd"/>
      <w:r w:rsidRPr="000E24AE">
        <w:rPr>
          <w:rFonts w:eastAsia="Calibri" w:cstheme="minorHAnsi"/>
        </w:rPr>
        <w:t xml:space="preserve"> </w:t>
      </w:r>
      <w:proofErr w:type="spellStart"/>
      <w:r w:rsidRPr="000E24AE">
        <w:rPr>
          <w:rFonts w:eastAsia="Calibri" w:cstheme="minorHAnsi"/>
        </w:rPr>
        <w:t>Sutarties</w:t>
      </w:r>
      <w:proofErr w:type="spellEnd"/>
      <w:r w:rsidRPr="000E24AE">
        <w:rPr>
          <w:rFonts w:eastAsia="Calibri" w:cstheme="minorHAnsi"/>
        </w:rPr>
        <w:t xml:space="preserve"> </w:t>
      </w:r>
      <w:proofErr w:type="spellStart"/>
      <w:r w:rsidRPr="000E24AE">
        <w:rPr>
          <w:rFonts w:eastAsia="Calibri" w:cstheme="minorHAnsi"/>
        </w:rPr>
        <w:t>pakeitimo</w:t>
      </w:r>
      <w:proofErr w:type="spellEnd"/>
      <w:r w:rsidRPr="000E24AE">
        <w:rPr>
          <w:rFonts w:eastAsia="Calibri" w:cstheme="minorHAnsi"/>
        </w:rPr>
        <w:t xml:space="preserve"> </w:t>
      </w:r>
      <w:proofErr w:type="spellStart"/>
      <w:r w:rsidRPr="000E24AE">
        <w:rPr>
          <w:rFonts w:eastAsia="Calibri" w:cstheme="minorHAnsi"/>
        </w:rPr>
        <w:t>pasirašymo</w:t>
      </w:r>
      <w:proofErr w:type="spellEnd"/>
      <w:r w:rsidRPr="000E24AE">
        <w:rPr>
          <w:rFonts w:eastAsia="Calibri" w:cstheme="minorHAnsi"/>
        </w:rPr>
        <w:t xml:space="preserve"> </w:t>
      </w:r>
      <w:proofErr w:type="spellStart"/>
      <w:r w:rsidRPr="000E24AE">
        <w:rPr>
          <w:rFonts w:eastAsia="Calibri" w:cstheme="minorHAnsi"/>
        </w:rPr>
        <w:t>dienos</w:t>
      </w:r>
      <w:proofErr w:type="spellEnd"/>
      <w:r w:rsidRPr="000E24AE">
        <w:rPr>
          <w:rFonts w:eastAsia="Calibri" w:cstheme="minorHAnsi"/>
        </w:rPr>
        <w:t xml:space="preserve">, </w:t>
      </w:r>
      <w:proofErr w:type="spellStart"/>
      <w:r w:rsidRPr="000E24AE">
        <w:rPr>
          <w:rFonts w:eastAsia="Calibri" w:cstheme="minorHAnsi"/>
        </w:rPr>
        <w:t>jei</w:t>
      </w:r>
      <w:proofErr w:type="spellEnd"/>
      <w:r w:rsidRPr="000E24AE">
        <w:rPr>
          <w:rFonts w:eastAsia="Calibri" w:cstheme="minorHAnsi"/>
        </w:rPr>
        <w:t xml:space="preserve"> </w:t>
      </w:r>
      <w:proofErr w:type="spellStart"/>
      <w:r w:rsidRPr="000E24AE">
        <w:rPr>
          <w:rFonts w:eastAsia="Calibri" w:cstheme="minorHAnsi"/>
        </w:rPr>
        <w:t>pačiame</w:t>
      </w:r>
      <w:proofErr w:type="spellEnd"/>
      <w:r w:rsidRPr="000E24AE">
        <w:rPr>
          <w:rFonts w:eastAsia="Calibri" w:cstheme="minorHAnsi"/>
        </w:rPr>
        <w:t xml:space="preserve"> </w:t>
      </w:r>
      <w:proofErr w:type="spellStart"/>
      <w:r w:rsidRPr="000E24AE">
        <w:rPr>
          <w:rFonts w:eastAsia="Calibri" w:cstheme="minorHAnsi"/>
        </w:rPr>
        <w:t>susitarime</w:t>
      </w:r>
      <w:proofErr w:type="spellEnd"/>
      <w:r w:rsidRPr="000E24AE">
        <w:rPr>
          <w:rFonts w:eastAsia="Calibri" w:cstheme="minorHAnsi"/>
        </w:rPr>
        <w:t xml:space="preserve"> </w:t>
      </w:r>
      <w:proofErr w:type="spellStart"/>
      <w:r w:rsidRPr="000E24AE">
        <w:rPr>
          <w:rFonts w:eastAsia="Calibri" w:cstheme="minorHAnsi"/>
        </w:rPr>
        <w:t>nenumatyta</w:t>
      </w:r>
      <w:proofErr w:type="spellEnd"/>
      <w:r w:rsidRPr="000E24AE">
        <w:rPr>
          <w:rFonts w:eastAsia="Calibri" w:cstheme="minorHAnsi"/>
        </w:rPr>
        <w:t xml:space="preserve"> </w:t>
      </w:r>
      <w:proofErr w:type="spellStart"/>
      <w:r w:rsidRPr="000E24AE">
        <w:rPr>
          <w:rFonts w:eastAsia="Calibri" w:cstheme="minorHAnsi"/>
        </w:rPr>
        <w:t>kitaip</w:t>
      </w:r>
      <w:proofErr w:type="spellEnd"/>
      <w:r w:rsidRPr="000E24AE">
        <w:rPr>
          <w:rFonts w:eastAsia="Calibri" w:cstheme="minorHAnsi"/>
        </w:rPr>
        <w:t>.</w:t>
      </w:r>
    </w:p>
    <w:p w14:paraId="058CAE82" w14:textId="1694085E" w:rsidR="00250323" w:rsidRPr="000E24AE" w:rsidRDefault="00250323" w:rsidP="00250323">
      <w:pPr>
        <w:tabs>
          <w:tab w:val="left" w:pos="284"/>
        </w:tabs>
        <w:spacing w:line="256" w:lineRule="auto"/>
        <w:jc w:val="both"/>
        <w:rPr>
          <w:rFonts w:eastAsia="Calibri" w:cstheme="minorHAnsi"/>
        </w:rPr>
      </w:pPr>
      <w:r w:rsidRPr="000E24AE">
        <w:rPr>
          <w:rFonts w:eastAsia="Calibri" w:cstheme="minorHAnsi"/>
        </w:rPr>
        <w:t xml:space="preserve">        8.4.4. </w:t>
      </w:r>
      <w:proofErr w:type="spellStart"/>
      <w:r w:rsidRPr="000E24AE">
        <w:rPr>
          <w:rFonts w:eastAsia="Calibri" w:cstheme="minorHAnsi"/>
        </w:rPr>
        <w:t>Už</w:t>
      </w:r>
      <w:proofErr w:type="spellEnd"/>
      <w:r w:rsidRPr="000E24AE">
        <w:rPr>
          <w:rFonts w:eastAsia="Calibri" w:cstheme="minorHAnsi"/>
        </w:rPr>
        <w:t xml:space="preserve"> </w:t>
      </w:r>
      <w:proofErr w:type="spellStart"/>
      <w:r w:rsidRPr="000E24AE">
        <w:rPr>
          <w:rFonts w:eastAsia="Calibri" w:cstheme="minorHAnsi"/>
        </w:rPr>
        <w:t>Paslaugas</w:t>
      </w:r>
      <w:proofErr w:type="spellEnd"/>
      <w:r w:rsidRPr="000E24AE">
        <w:rPr>
          <w:rFonts w:eastAsia="Calibri" w:cstheme="minorHAnsi"/>
        </w:rPr>
        <w:t xml:space="preserve">, </w:t>
      </w:r>
      <w:proofErr w:type="spellStart"/>
      <w:r w:rsidRPr="000E24AE">
        <w:rPr>
          <w:rFonts w:eastAsia="Calibri" w:cstheme="minorHAnsi"/>
        </w:rPr>
        <w:t>užsakytas</w:t>
      </w:r>
      <w:proofErr w:type="spellEnd"/>
      <w:r w:rsidRPr="000E24AE">
        <w:rPr>
          <w:rFonts w:eastAsia="Calibri" w:cstheme="minorHAnsi"/>
        </w:rPr>
        <w:t xml:space="preserve"> </w:t>
      </w:r>
      <w:proofErr w:type="spellStart"/>
      <w:r w:rsidRPr="000E24AE">
        <w:rPr>
          <w:rFonts w:eastAsia="Calibri" w:cstheme="minorHAnsi"/>
        </w:rPr>
        <w:t>iki</w:t>
      </w:r>
      <w:proofErr w:type="spellEnd"/>
      <w:r w:rsidRPr="000E24AE">
        <w:rPr>
          <w:rFonts w:eastAsia="Calibri" w:cstheme="minorHAnsi"/>
        </w:rPr>
        <w:t xml:space="preserve"> </w:t>
      </w:r>
      <w:proofErr w:type="spellStart"/>
      <w:r w:rsidRPr="000E24AE">
        <w:rPr>
          <w:rFonts w:eastAsia="Calibri" w:cstheme="minorHAnsi"/>
        </w:rPr>
        <w:t>susitarimo</w:t>
      </w:r>
      <w:proofErr w:type="spellEnd"/>
      <w:r w:rsidRPr="000E24AE">
        <w:rPr>
          <w:rFonts w:eastAsia="Calibri" w:cstheme="minorHAnsi"/>
        </w:rPr>
        <w:t xml:space="preserve"> </w:t>
      </w:r>
      <w:proofErr w:type="spellStart"/>
      <w:r w:rsidRPr="000E24AE">
        <w:rPr>
          <w:rFonts w:eastAsia="Calibri" w:cstheme="minorHAnsi"/>
        </w:rPr>
        <w:t>dėl</w:t>
      </w:r>
      <w:proofErr w:type="spellEnd"/>
      <w:r w:rsidRPr="000E24AE">
        <w:rPr>
          <w:rFonts w:eastAsia="Calibri" w:cstheme="minorHAnsi"/>
        </w:rPr>
        <w:t xml:space="preserve"> </w:t>
      </w:r>
      <w:proofErr w:type="spellStart"/>
      <w:r w:rsidRPr="000E24AE">
        <w:rPr>
          <w:rFonts w:eastAsia="Calibri" w:cstheme="minorHAnsi"/>
        </w:rPr>
        <w:t>įkainių</w:t>
      </w:r>
      <w:proofErr w:type="spellEnd"/>
      <w:r w:rsidRPr="000E24AE">
        <w:rPr>
          <w:rFonts w:eastAsia="Calibri" w:cstheme="minorHAnsi"/>
        </w:rPr>
        <w:t xml:space="preserve"> </w:t>
      </w:r>
      <w:proofErr w:type="spellStart"/>
      <w:r w:rsidRPr="000E24AE">
        <w:rPr>
          <w:rFonts w:eastAsia="Calibri" w:cstheme="minorHAnsi"/>
        </w:rPr>
        <w:t>perskaičiavimo</w:t>
      </w:r>
      <w:proofErr w:type="spellEnd"/>
      <w:r w:rsidRPr="000E24AE">
        <w:rPr>
          <w:rFonts w:eastAsia="Calibri" w:cstheme="minorHAnsi"/>
        </w:rPr>
        <w:t xml:space="preserve"> </w:t>
      </w:r>
      <w:proofErr w:type="spellStart"/>
      <w:r w:rsidRPr="000E24AE">
        <w:rPr>
          <w:rFonts w:eastAsia="Calibri" w:cstheme="minorHAnsi"/>
        </w:rPr>
        <w:t>įsigaliojimo</w:t>
      </w:r>
      <w:proofErr w:type="spellEnd"/>
      <w:r w:rsidRPr="000E24AE">
        <w:rPr>
          <w:rFonts w:eastAsia="Calibri" w:cstheme="minorHAnsi"/>
        </w:rPr>
        <w:t xml:space="preserve"> </w:t>
      </w:r>
      <w:proofErr w:type="spellStart"/>
      <w:r w:rsidRPr="000E24AE">
        <w:rPr>
          <w:rFonts w:eastAsia="Calibri" w:cstheme="minorHAnsi"/>
        </w:rPr>
        <w:t>dienos</w:t>
      </w:r>
      <w:proofErr w:type="spellEnd"/>
      <w:r w:rsidRPr="000E24AE">
        <w:rPr>
          <w:rFonts w:eastAsia="Calibri" w:cstheme="minorHAnsi"/>
        </w:rPr>
        <w:t xml:space="preserve">, </w:t>
      </w:r>
      <w:proofErr w:type="spellStart"/>
      <w:r w:rsidRPr="000E24AE">
        <w:rPr>
          <w:rFonts w:eastAsia="Calibri" w:cstheme="minorHAnsi"/>
        </w:rPr>
        <w:t>apmokama</w:t>
      </w:r>
      <w:proofErr w:type="spellEnd"/>
      <w:r w:rsidRPr="000E24AE">
        <w:rPr>
          <w:rFonts w:eastAsia="Calibri" w:cstheme="minorHAnsi"/>
        </w:rPr>
        <w:t xml:space="preserve"> </w:t>
      </w:r>
      <w:proofErr w:type="spellStart"/>
      <w:r w:rsidRPr="000E24AE">
        <w:rPr>
          <w:rFonts w:eastAsia="Calibri" w:cstheme="minorHAnsi"/>
        </w:rPr>
        <w:t>taikant</w:t>
      </w:r>
      <w:proofErr w:type="spellEnd"/>
      <w:r w:rsidRPr="000E24AE">
        <w:rPr>
          <w:rFonts w:eastAsia="Calibri" w:cstheme="minorHAnsi"/>
        </w:rPr>
        <w:t xml:space="preserve"> </w:t>
      </w:r>
      <w:proofErr w:type="spellStart"/>
      <w:r w:rsidRPr="000E24AE">
        <w:rPr>
          <w:rFonts w:eastAsia="Calibri" w:cstheme="minorHAnsi"/>
        </w:rPr>
        <w:t>iki</w:t>
      </w:r>
      <w:proofErr w:type="spellEnd"/>
      <w:r w:rsidRPr="000E24AE">
        <w:rPr>
          <w:rFonts w:eastAsia="Calibri" w:cstheme="minorHAnsi"/>
        </w:rPr>
        <w:t xml:space="preserve"> </w:t>
      </w:r>
      <w:proofErr w:type="spellStart"/>
      <w:r w:rsidRPr="000E24AE">
        <w:rPr>
          <w:rFonts w:eastAsia="Calibri" w:cstheme="minorHAnsi"/>
        </w:rPr>
        <w:t>tol</w:t>
      </w:r>
      <w:proofErr w:type="spellEnd"/>
      <w:r w:rsidRPr="000E24AE">
        <w:rPr>
          <w:rFonts w:eastAsia="Calibri" w:cstheme="minorHAnsi"/>
        </w:rPr>
        <w:t xml:space="preserve"> </w:t>
      </w:r>
      <w:proofErr w:type="spellStart"/>
      <w:r w:rsidRPr="000E24AE">
        <w:rPr>
          <w:rFonts w:eastAsia="Calibri" w:cstheme="minorHAnsi"/>
        </w:rPr>
        <w:t>galiojusius</w:t>
      </w:r>
      <w:proofErr w:type="spellEnd"/>
      <w:r w:rsidRPr="000E24AE">
        <w:rPr>
          <w:rFonts w:eastAsia="Calibri" w:cstheme="minorHAnsi"/>
        </w:rPr>
        <w:t xml:space="preserve">(ą) </w:t>
      </w:r>
      <w:proofErr w:type="spellStart"/>
      <w:r w:rsidRPr="000E24AE">
        <w:rPr>
          <w:rFonts w:eastAsia="Calibri" w:cstheme="minorHAnsi"/>
        </w:rPr>
        <w:t>įkainius</w:t>
      </w:r>
      <w:proofErr w:type="spellEnd"/>
      <w:r w:rsidRPr="000E24AE">
        <w:rPr>
          <w:rFonts w:eastAsia="Calibri" w:cstheme="minorHAnsi"/>
        </w:rPr>
        <w:t xml:space="preserve">, o </w:t>
      </w:r>
      <w:proofErr w:type="spellStart"/>
      <w:r w:rsidRPr="000E24AE">
        <w:rPr>
          <w:rFonts w:eastAsia="Calibri" w:cstheme="minorHAnsi"/>
        </w:rPr>
        <w:t>už</w:t>
      </w:r>
      <w:proofErr w:type="spellEnd"/>
      <w:r w:rsidRPr="000E24AE">
        <w:rPr>
          <w:rFonts w:eastAsia="Calibri" w:cstheme="minorHAnsi"/>
        </w:rPr>
        <w:t xml:space="preserve"> </w:t>
      </w:r>
      <w:proofErr w:type="spellStart"/>
      <w:r w:rsidRPr="000E24AE">
        <w:rPr>
          <w:rFonts w:eastAsia="Calibri" w:cstheme="minorHAnsi"/>
        </w:rPr>
        <w:t>Paslaugas</w:t>
      </w:r>
      <w:proofErr w:type="spellEnd"/>
      <w:r w:rsidRPr="000E24AE">
        <w:rPr>
          <w:rFonts w:eastAsia="Calibri" w:cstheme="minorHAnsi"/>
        </w:rPr>
        <w:t xml:space="preserve"> </w:t>
      </w:r>
      <w:proofErr w:type="spellStart"/>
      <w:r w:rsidRPr="000E24AE">
        <w:rPr>
          <w:rFonts w:eastAsia="Calibri" w:cstheme="minorHAnsi"/>
        </w:rPr>
        <w:t>užsakytas</w:t>
      </w:r>
      <w:proofErr w:type="spellEnd"/>
      <w:r w:rsidRPr="000E24AE">
        <w:rPr>
          <w:rFonts w:eastAsia="Calibri" w:cstheme="minorHAnsi"/>
        </w:rPr>
        <w:t xml:space="preserve"> po </w:t>
      </w:r>
      <w:proofErr w:type="spellStart"/>
      <w:r w:rsidRPr="000E24AE">
        <w:rPr>
          <w:rFonts w:eastAsia="Calibri" w:cstheme="minorHAnsi"/>
        </w:rPr>
        <w:t>susitarimo</w:t>
      </w:r>
      <w:proofErr w:type="spellEnd"/>
      <w:r w:rsidRPr="000E24AE">
        <w:rPr>
          <w:rFonts w:eastAsia="Calibri" w:cstheme="minorHAnsi"/>
        </w:rPr>
        <w:t xml:space="preserve"> </w:t>
      </w:r>
      <w:proofErr w:type="spellStart"/>
      <w:r w:rsidRPr="000E24AE">
        <w:rPr>
          <w:rFonts w:eastAsia="Calibri" w:cstheme="minorHAnsi"/>
        </w:rPr>
        <w:t>įsigaliojimo</w:t>
      </w:r>
      <w:proofErr w:type="spellEnd"/>
      <w:r w:rsidRPr="000E24AE">
        <w:rPr>
          <w:rFonts w:eastAsia="Calibri" w:cstheme="minorHAnsi"/>
        </w:rPr>
        <w:t xml:space="preserve"> </w:t>
      </w:r>
      <w:proofErr w:type="spellStart"/>
      <w:r w:rsidRPr="000E24AE">
        <w:rPr>
          <w:rFonts w:eastAsia="Calibri" w:cstheme="minorHAnsi"/>
        </w:rPr>
        <w:t>dienos</w:t>
      </w:r>
      <w:proofErr w:type="spellEnd"/>
      <w:r w:rsidRPr="000E24AE">
        <w:rPr>
          <w:rFonts w:eastAsia="Calibri" w:cstheme="minorHAnsi"/>
        </w:rPr>
        <w:t xml:space="preserve">, bus </w:t>
      </w:r>
      <w:proofErr w:type="spellStart"/>
      <w:r w:rsidRPr="000E24AE">
        <w:rPr>
          <w:rFonts w:eastAsia="Calibri" w:cstheme="minorHAnsi"/>
        </w:rPr>
        <w:t>apmokama</w:t>
      </w:r>
      <w:proofErr w:type="spellEnd"/>
      <w:r w:rsidRPr="000E24AE">
        <w:rPr>
          <w:rFonts w:eastAsia="Calibri" w:cstheme="minorHAnsi"/>
        </w:rPr>
        <w:t xml:space="preserve"> </w:t>
      </w:r>
      <w:proofErr w:type="spellStart"/>
      <w:r w:rsidRPr="000E24AE">
        <w:rPr>
          <w:rFonts w:eastAsia="Calibri" w:cstheme="minorHAnsi"/>
        </w:rPr>
        <w:t>taikant</w:t>
      </w:r>
      <w:proofErr w:type="spellEnd"/>
      <w:r w:rsidRPr="000E24AE">
        <w:rPr>
          <w:rFonts w:eastAsia="Calibri" w:cstheme="minorHAnsi"/>
        </w:rPr>
        <w:t xml:space="preserve"> </w:t>
      </w:r>
      <w:proofErr w:type="spellStart"/>
      <w:r w:rsidRPr="000E24AE">
        <w:rPr>
          <w:rFonts w:eastAsia="Calibri" w:cstheme="minorHAnsi"/>
        </w:rPr>
        <w:t>apskaičiuotus</w:t>
      </w:r>
      <w:proofErr w:type="spellEnd"/>
      <w:r w:rsidRPr="000E24AE">
        <w:rPr>
          <w:rFonts w:eastAsia="Calibri" w:cstheme="minorHAnsi"/>
        </w:rPr>
        <w:t xml:space="preserve"> </w:t>
      </w:r>
      <w:proofErr w:type="spellStart"/>
      <w:r w:rsidRPr="000E24AE">
        <w:rPr>
          <w:rFonts w:eastAsia="Calibri" w:cstheme="minorHAnsi"/>
        </w:rPr>
        <w:t>įkainius</w:t>
      </w:r>
      <w:proofErr w:type="spellEnd"/>
      <w:r w:rsidRPr="000E24AE">
        <w:rPr>
          <w:rFonts w:eastAsia="Calibri" w:cstheme="minorHAnsi"/>
        </w:rPr>
        <w:t xml:space="preserve"> po </w:t>
      </w:r>
      <w:proofErr w:type="spellStart"/>
      <w:r w:rsidRPr="000E24AE">
        <w:rPr>
          <w:rFonts w:eastAsia="Calibri" w:cstheme="minorHAnsi"/>
        </w:rPr>
        <w:t>atlikto</w:t>
      </w:r>
      <w:proofErr w:type="spellEnd"/>
      <w:r w:rsidRPr="000E24AE">
        <w:rPr>
          <w:rFonts w:eastAsia="Calibri" w:cstheme="minorHAnsi"/>
        </w:rPr>
        <w:t xml:space="preserve"> </w:t>
      </w:r>
      <w:proofErr w:type="spellStart"/>
      <w:r w:rsidRPr="000E24AE">
        <w:rPr>
          <w:rFonts w:eastAsia="Calibri" w:cstheme="minorHAnsi"/>
        </w:rPr>
        <w:t>perskaičiavimo</w:t>
      </w:r>
      <w:proofErr w:type="spellEnd"/>
      <w:r w:rsidRPr="000E24AE">
        <w:rPr>
          <w:rFonts w:eastAsia="Calibri" w:cstheme="minorHAnsi"/>
        </w:rPr>
        <w:t>.</w:t>
      </w:r>
    </w:p>
    <w:p w14:paraId="010F5951" w14:textId="664627EC" w:rsidR="00250323" w:rsidRPr="000E24AE" w:rsidRDefault="00250323" w:rsidP="00250323">
      <w:pPr>
        <w:tabs>
          <w:tab w:val="left" w:pos="284"/>
        </w:tabs>
        <w:spacing w:line="256" w:lineRule="auto"/>
        <w:jc w:val="both"/>
        <w:rPr>
          <w:rFonts w:eastAsia="Calibri" w:cstheme="minorHAnsi"/>
        </w:rPr>
      </w:pPr>
      <w:r w:rsidRPr="000E24AE">
        <w:rPr>
          <w:rFonts w:eastAsia="Calibri" w:cstheme="minorHAnsi"/>
        </w:rPr>
        <w:t xml:space="preserve">       8.4.5. </w:t>
      </w:r>
      <w:proofErr w:type="spellStart"/>
      <w:r w:rsidRPr="000E24AE">
        <w:rPr>
          <w:rFonts w:eastAsia="Calibri" w:cstheme="minorHAnsi"/>
        </w:rPr>
        <w:t>Jeigu</w:t>
      </w:r>
      <w:proofErr w:type="spellEnd"/>
      <w:r w:rsidRPr="000E24AE">
        <w:rPr>
          <w:rFonts w:eastAsia="Calibri" w:cstheme="minorHAnsi"/>
        </w:rPr>
        <w:t xml:space="preserve"> per </w:t>
      </w:r>
      <w:proofErr w:type="spellStart"/>
      <w:r w:rsidRPr="000E24AE">
        <w:rPr>
          <w:rFonts w:eastAsia="Calibri" w:cstheme="minorHAnsi"/>
        </w:rPr>
        <w:t>pastaruosius</w:t>
      </w:r>
      <w:proofErr w:type="spellEnd"/>
      <w:r w:rsidRPr="000E24AE">
        <w:rPr>
          <w:rFonts w:eastAsia="Calibri" w:cstheme="minorHAnsi"/>
        </w:rPr>
        <w:t xml:space="preserve"> </w:t>
      </w:r>
      <w:r w:rsidR="00C5731B">
        <w:rPr>
          <w:rFonts w:eastAsia="Calibri" w:cstheme="minorHAnsi"/>
        </w:rPr>
        <w:t>12</w:t>
      </w:r>
      <w:r w:rsidRPr="000E24AE">
        <w:rPr>
          <w:rFonts w:eastAsia="Calibri" w:cstheme="minorHAnsi"/>
        </w:rPr>
        <w:t xml:space="preserve"> </w:t>
      </w:r>
      <w:proofErr w:type="spellStart"/>
      <w:r w:rsidRPr="000E24AE">
        <w:rPr>
          <w:rFonts w:eastAsia="Calibri" w:cstheme="minorHAnsi"/>
        </w:rPr>
        <w:t>mėn</w:t>
      </w:r>
      <w:proofErr w:type="spellEnd"/>
      <w:r w:rsidRPr="000E24AE">
        <w:rPr>
          <w:rFonts w:eastAsia="Calibri" w:cstheme="minorHAnsi"/>
        </w:rPr>
        <w:t xml:space="preserve">. </w:t>
      </w:r>
      <w:proofErr w:type="spellStart"/>
      <w:r w:rsidRPr="000E24AE">
        <w:rPr>
          <w:rFonts w:eastAsia="Calibri" w:cstheme="minorHAnsi"/>
        </w:rPr>
        <w:t>nuo</w:t>
      </w:r>
      <w:proofErr w:type="spellEnd"/>
      <w:r w:rsidRPr="000E24AE">
        <w:rPr>
          <w:rFonts w:eastAsia="Calibri" w:cstheme="minorHAnsi"/>
        </w:rPr>
        <w:t xml:space="preserve"> </w:t>
      </w:r>
      <w:proofErr w:type="spellStart"/>
      <w:r w:rsidRPr="000E24AE">
        <w:rPr>
          <w:rFonts w:eastAsia="Calibri" w:cstheme="minorHAnsi"/>
        </w:rPr>
        <w:t>įkainių</w:t>
      </w:r>
      <w:proofErr w:type="spellEnd"/>
      <w:r w:rsidRPr="000E24AE">
        <w:rPr>
          <w:rFonts w:eastAsia="Calibri" w:cstheme="minorHAnsi"/>
        </w:rPr>
        <w:t xml:space="preserve"> </w:t>
      </w:r>
      <w:proofErr w:type="spellStart"/>
      <w:r w:rsidRPr="000E24AE">
        <w:rPr>
          <w:rFonts w:eastAsia="Calibri" w:cstheme="minorHAnsi"/>
        </w:rPr>
        <w:t>peržiūros</w:t>
      </w:r>
      <w:proofErr w:type="spellEnd"/>
      <w:r w:rsidRPr="000E24AE">
        <w:rPr>
          <w:rFonts w:eastAsia="Calibri" w:cstheme="minorHAnsi"/>
        </w:rPr>
        <w:t xml:space="preserve"> </w:t>
      </w:r>
      <w:proofErr w:type="spellStart"/>
      <w:r w:rsidRPr="000E24AE">
        <w:rPr>
          <w:rFonts w:eastAsia="Calibri" w:cstheme="minorHAnsi"/>
        </w:rPr>
        <w:t>inicijavimo</w:t>
      </w:r>
      <w:proofErr w:type="spellEnd"/>
      <w:r w:rsidRPr="000E24AE">
        <w:rPr>
          <w:rFonts w:eastAsia="Calibri" w:cstheme="minorHAnsi"/>
        </w:rPr>
        <w:t xml:space="preserve"> </w:t>
      </w:r>
      <w:proofErr w:type="spellStart"/>
      <w:r w:rsidRPr="000E24AE">
        <w:rPr>
          <w:rFonts w:eastAsia="Calibri" w:cstheme="minorHAnsi"/>
        </w:rPr>
        <w:t>dienos</w:t>
      </w:r>
      <w:proofErr w:type="spellEnd"/>
      <w:r w:rsidRPr="000E24AE">
        <w:rPr>
          <w:rFonts w:eastAsia="Calibri" w:cstheme="minorHAnsi"/>
        </w:rPr>
        <w:t xml:space="preserve"> </w:t>
      </w:r>
      <w:proofErr w:type="spellStart"/>
      <w:r w:rsidRPr="000E24AE">
        <w:rPr>
          <w:rFonts w:eastAsia="Calibri" w:cstheme="minorHAnsi"/>
        </w:rPr>
        <w:t>dėl</w:t>
      </w:r>
      <w:proofErr w:type="spellEnd"/>
      <w:r w:rsidRPr="000E24AE">
        <w:rPr>
          <w:rFonts w:eastAsia="Calibri" w:cstheme="minorHAnsi"/>
        </w:rPr>
        <w:t xml:space="preserve"> </w:t>
      </w:r>
      <w:proofErr w:type="spellStart"/>
      <w:r w:rsidRPr="000E24AE">
        <w:rPr>
          <w:rFonts w:eastAsia="Calibri" w:cstheme="minorHAnsi"/>
        </w:rPr>
        <w:t>Paslaugų</w:t>
      </w:r>
      <w:proofErr w:type="spellEnd"/>
      <w:r w:rsidRPr="000E24AE">
        <w:rPr>
          <w:rFonts w:eastAsia="Calibri" w:cstheme="minorHAnsi"/>
        </w:rPr>
        <w:t xml:space="preserve"> </w:t>
      </w:r>
      <w:proofErr w:type="spellStart"/>
      <w:r w:rsidRPr="000E24AE">
        <w:rPr>
          <w:rFonts w:eastAsia="Calibri" w:cstheme="minorHAnsi"/>
        </w:rPr>
        <w:t>teikimo</w:t>
      </w:r>
      <w:proofErr w:type="spellEnd"/>
      <w:r w:rsidRPr="000E24AE">
        <w:rPr>
          <w:rFonts w:eastAsia="Calibri" w:cstheme="minorHAnsi"/>
        </w:rPr>
        <w:t xml:space="preserve"> </w:t>
      </w:r>
      <w:proofErr w:type="spellStart"/>
      <w:r w:rsidRPr="000E24AE">
        <w:rPr>
          <w:rFonts w:eastAsia="Calibri" w:cstheme="minorHAnsi"/>
        </w:rPr>
        <w:t>buvo</w:t>
      </w:r>
      <w:proofErr w:type="spellEnd"/>
      <w:r w:rsidRPr="000E24AE">
        <w:rPr>
          <w:rFonts w:eastAsia="Calibri" w:cstheme="minorHAnsi"/>
        </w:rPr>
        <w:t xml:space="preserve"> </w:t>
      </w:r>
      <w:proofErr w:type="spellStart"/>
      <w:r w:rsidRPr="000E24AE">
        <w:rPr>
          <w:rFonts w:eastAsia="Calibri" w:cstheme="minorHAnsi"/>
        </w:rPr>
        <w:t>oficialių</w:t>
      </w:r>
      <w:proofErr w:type="spellEnd"/>
      <w:r w:rsidRPr="000E24AE">
        <w:rPr>
          <w:rFonts w:eastAsia="Calibri" w:cstheme="minorHAnsi"/>
        </w:rPr>
        <w:t xml:space="preserve"> </w:t>
      </w:r>
      <w:proofErr w:type="spellStart"/>
      <w:r w:rsidRPr="000E24AE">
        <w:rPr>
          <w:rFonts w:eastAsia="Calibri" w:cstheme="minorHAnsi"/>
        </w:rPr>
        <w:t>raštiškų</w:t>
      </w:r>
      <w:proofErr w:type="spellEnd"/>
      <w:r w:rsidRPr="000E24AE">
        <w:rPr>
          <w:rFonts w:eastAsia="Calibri" w:cstheme="minorHAnsi"/>
        </w:rPr>
        <w:t xml:space="preserve"> </w:t>
      </w:r>
      <w:proofErr w:type="spellStart"/>
      <w:r w:rsidRPr="000E24AE">
        <w:rPr>
          <w:rFonts w:eastAsia="Calibri" w:cstheme="minorHAnsi"/>
        </w:rPr>
        <w:t>nusiskundimų</w:t>
      </w:r>
      <w:proofErr w:type="spellEnd"/>
      <w:r w:rsidRPr="000E24AE">
        <w:rPr>
          <w:rFonts w:eastAsia="Calibri" w:cstheme="minorHAnsi"/>
        </w:rPr>
        <w:t xml:space="preserve"> </w:t>
      </w:r>
      <w:proofErr w:type="spellStart"/>
      <w:r w:rsidRPr="000E24AE">
        <w:rPr>
          <w:rFonts w:eastAsia="Calibri" w:cstheme="minorHAnsi"/>
        </w:rPr>
        <w:t>ir</w:t>
      </w:r>
      <w:proofErr w:type="spellEnd"/>
      <w:r w:rsidRPr="000E24AE">
        <w:rPr>
          <w:rFonts w:eastAsia="Calibri" w:cstheme="minorHAnsi"/>
        </w:rPr>
        <w:t>/</w:t>
      </w:r>
      <w:proofErr w:type="spellStart"/>
      <w:r w:rsidRPr="000E24AE">
        <w:rPr>
          <w:rFonts w:eastAsia="Calibri" w:cstheme="minorHAnsi"/>
        </w:rPr>
        <w:t>arba</w:t>
      </w:r>
      <w:proofErr w:type="spellEnd"/>
      <w:r w:rsidRPr="000E24AE">
        <w:rPr>
          <w:rFonts w:eastAsia="Calibri" w:cstheme="minorHAnsi"/>
        </w:rPr>
        <w:t xml:space="preserve"> </w:t>
      </w:r>
      <w:proofErr w:type="spellStart"/>
      <w:r w:rsidRPr="000E24AE">
        <w:rPr>
          <w:rFonts w:eastAsia="Calibri" w:cstheme="minorHAnsi"/>
        </w:rPr>
        <w:t>buvo</w:t>
      </w:r>
      <w:proofErr w:type="spellEnd"/>
      <w:r w:rsidRPr="000E24AE">
        <w:rPr>
          <w:rFonts w:eastAsia="Calibri" w:cstheme="minorHAnsi"/>
        </w:rPr>
        <w:t xml:space="preserve"> </w:t>
      </w:r>
      <w:proofErr w:type="spellStart"/>
      <w:r w:rsidRPr="000E24AE">
        <w:rPr>
          <w:rFonts w:eastAsia="Calibri" w:cstheme="minorHAnsi"/>
        </w:rPr>
        <w:t>pritaikytos</w:t>
      </w:r>
      <w:proofErr w:type="spellEnd"/>
      <w:r w:rsidRPr="000E24AE">
        <w:rPr>
          <w:rFonts w:eastAsia="Calibri" w:cstheme="minorHAnsi"/>
        </w:rPr>
        <w:t xml:space="preserve"> </w:t>
      </w:r>
      <w:proofErr w:type="spellStart"/>
      <w:r w:rsidRPr="000E24AE">
        <w:rPr>
          <w:rFonts w:eastAsia="Calibri" w:cstheme="minorHAnsi"/>
        </w:rPr>
        <w:t>sutartyje</w:t>
      </w:r>
      <w:proofErr w:type="spellEnd"/>
      <w:r w:rsidRPr="000E24AE">
        <w:rPr>
          <w:rFonts w:eastAsia="Calibri" w:cstheme="minorHAnsi"/>
        </w:rPr>
        <w:t xml:space="preserve"> </w:t>
      </w:r>
      <w:proofErr w:type="spellStart"/>
      <w:r w:rsidRPr="000E24AE">
        <w:rPr>
          <w:rFonts w:eastAsia="Calibri" w:cstheme="minorHAnsi"/>
        </w:rPr>
        <w:t>numatytos</w:t>
      </w:r>
      <w:proofErr w:type="spellEnd"/>
      <w:r w:rsidRPr="000E24AE">
        <w:rPr>
          <w:rFonts w:eastAsia="Calibri" w:cstheme="minorHAnsi"/>
        </w:rPr>
        <w:t xml:space="preserve"> </w:t>
      </w:r>
      <w:proofErr w:type="spellStart"/>
      <w:r w:rsidRPr="000E24AE">
        <w:rPr>
          <w:rFonts w:eastAsia="Calibri" w:cstheme="minorHAnsi"/>
        </w:rPr>
        <w:t>priemonės</w:t>
      </w:r>
      <w:proofErr w:type="spellEnd"/>
      <w:r w:rsidRPr="000E24AE">
        <w:rPr>
          <w:rFonts w:eastAsia="Calibri" w:cstheme="minorHAnsi"/>
        </w:rPr>
        <w:t xml:space="preserve"> (</w:t>
      </w:r>
      <w:proofErr w:type="spellStart"/>
      <w:r w:rsidRPr="000E24AE">
        <w:rPr>
          <w:rFonts w:eastAsia="Calibri" w:cstheme="minorHAnsi"/>
        </w:rPr>
        <w:t>baudos</w:t>
      </w:r>
      <w:proofErr w:type="spellEnd"/>
      <w:r w:rsidRPr="000E24AE">
        <w:rPr>
          <w:rFonts w:eastAsia="Calibri" w:cstheme="minorHAnsi"/>
        </w:rPr>
        <w:t xml:space="preserve">, </w:t>
      </w:r>
      <w:proofErr w:type="spellStart"/>
      <w:r w:rsidRPr="000E24AE">
        <w:rPr>
          <w:rFonts w:eastAsia="Calibri" w:cstheme="minorHAnsi"/>
        </w:rPr>
        <w:t>delspinigiai</w:t>
      </w:r>
      <w:proofErr w:type="spellEnd"/>
      <w:r w:rsidRPr="000E24AE">
        <w:rPr>
          <w:rFonts w:eastAsia="Calibri" w:cstheme="minorHAnsi"/>
        </w:rPr>
        <w:t xml:space="preserve">, etc.) </w:t>
      </w:r>
      <w:proofErr w:type="spellStart"/>
      <w:r w:rsidRPr="000E24AE">
        <w:rPr>
          <w:rFonts w:eastAsia="Calibri" w:cstheme="minorHAnsi"/>
        </w:rPr>
        <w:t>dėl</w:t>
      </w:r>
      <w:proofErr w:type="spellEnd"/>
      <w:r w:rsidRPr="000E24AE">
        <w:rPr>
          <w:rFonts w:eastAsia="Calibri" w:cstheme="minorHAnsi"/>
        </w:rPr>
        <w:t xml:space="preserve"> </w:t>
      </w:r>
      <w:proofErr w:type="spellStart"/>
      <w:r w:rsidRPr="000E24AE">
        <w:rPr>
          <w:rFonts w:eastAsia="Calibri" w:cstheme="minorHAnsi"/>
        </w:rPr>
        <w:t>tiekėjo</w:t>
      </w:r>
      <w:proofErr w:type="spellEnd"/>
      <w:r w:rsidRPr="000E24AE">
        <w:rPr>
          <w:rFonts w:eastAsia="Calibri" w:cstheme="minorHAnsi"/>
        </w:rPr>
        <w:t xml:space="preserve"> </w:t>
      </w:r>
      <w:proofErr w:type="spellStart"/>
      <w:r w:rsidRPr="000E24AE">
        <w:rPr>
          <w:rFonts w:eastAsia="Calibri" w:cstheme="minorHAnsi"/>
        </w:rPr>
        <w:t>Paslaugų</w:t>
      </w:r>
      <w:proofErr w:type="spellEnd"/>
      <w:r w:rsidRPr="000E24AE">
        <w:rPr>
          <w:rFonts w:eastAsia="Calibri" w:cstheme="minorHAnsi"/>
        </w:rPr>
        <w:t xml:space="preserve"> </w:t>
      </w:r>
      <w:proofErr w:type="spellStart"/>
      <w:r w:rsidRPr="000E24AE">
        <w:rPr>
          <w:rFonts w:eastAsia="Calibri" w:cstheme="minorHAnsi"/>
        </w:rPr>
        <w:t>kokybės</w:t>
      </w:r>
      <w:proofErr w:type="spellEnd"/>
      <w:r w:rsidRPr="000E24AE">
        <w:rPr>
          <w:rFonts w:eastAsia="Calibri" w:cstheme="minorHAnsi"/>
        </w:rPr>
        <w:t xml:space="preserve">, </w:t>
      </w:r>
      <w:proofErr w:type="spellStart"/>
      <w:r w:rsidRPr="000E24AE">
        <w:rPr>
          <w:rFonts w:eastAsia="Calibri" w:cstheme="minorHAnsi"/>
        </w:rPr>
        <w:t>kitų</w:t>
      </w:r>
      <w:proofErr w:type="spellEnd"/>
      <w:r w:rsidRPr="000E24AE">
        <w:rPr>
          <w:rFonts w:eastAsia="Calibri" w:cstheme="minorHAnsi"/>
        </w:rPr>
        <w:t xml:space="preserve"> </w:t>
      </w:r>
      <w:proofErr w:type="spellStart"/>
      <w:r w:rsidRPr="000E24AE">
        <w:rPr>
          <w:rFonts w:eastAsia="Calibri" w:cstheme="minorHAnsi"/>
        </w:rPr>
        <w:t>trūkumų</w:t>
      </w:r>
      <w:proofErr w:type="spellEnd"/>
      <w:r w:rsidRPr="000E24AE">
        <w:rPr>
          <w:rFonts w:eastAsia="Calibri" w:cstheme="minorHAnsi"/>
        </w:rPr>
        <w:t xml:space="preserve"> </w:t>
      </w:r>
      <w:proofErr w:type="spellStart"/>
      <w:r w:rsidRPr="000E24AE">
        <w:rPr>
          <w:rFonts w:eastAsia="Calibri" w:cstheme="minorHAnsi"/>
        </w:rPr>
        <w:t>ir</w:t>
      </w:r>
      <w:proofErr w:type="spellEnd"/>
      <w:r w:rsidRPr="000E24AE">
        <w:rPr>
          <w:rFonts w:eastAsia="Calibri" w:cstheme="minorHAnsi"/>
        </w:rPr>
        <w:t>/</w:t>
      </w:r>
      <w:proofErr w:type="spellStart"/>
      <w:r w:rsidRPr="000E24AE">
        <w:rPr>
          <w:rFonts w:eastAsia="Calibri" w:cstheme="minorHAnsi"/>
        </w:rPr>
        <w:t>ar</w:t>
      </w:r>
      <w:proofErr w:type="spellEnd"/>
      <w:r w:rsidRPr="000E24AE">
        <w:rPr>
          <w:rFonts w:eastAsia="Calibri" w:cstheme="minorHAnsi"/>
        </w:rPr>
        <w:t xml:space="preserve"> </w:t>
      </w:r>
      <w:proofErr w:type="spellStart"/>
      <w:r w:rsidRPr="000E24AE">
        <w:rPr>
          <w:rFonts w:eastAsia="Calibri" w:cstheme="minorHAnsi"/>
        </w:rPr>
        <w:t>kitų</w:t>
      </w:r>
      <w:proofErr w:type="spellEnd"/>
      <w:r w:rsidRPr="000E24AE">
        <w:rPr>
          <w:rFonts w:eastAsia="Calibri" w:cstheme="minorHAnsi"/>
        </w:rPr>
        <w:t xml:space="preserve"> </w:t>
      </w:r>
      <w:proofErr w:type="spellStart"/>
      <w:r w:rsidRPr="000E24AE">
        <w:rPr>
          <w:rFonts w:eastAsia="Calibri" w:cstheme="minorHAnsi"/>
        </w:rPr>
        <w:t>sutartinių</w:t>
      </w:r>
      <w:proofErr w:type="spellEnd"/>
      <w:r w:rsidRPr="000E24AE">
        <w:rPr>
          <w:rFonts w:eastAsia="Calibri" w:cstheme="minorHAnsi"/>
        </w:rPr>
        <w:t xml:space="preserve"> </w:t>
      </w:r>
      <w:proofErr w:type="spellStart"/>
      <w:r w:rsidRPr="000E24AE">
        <w:rPr>
          <w:rFonts w:eastAsia="Calibri" w:cstheme="minorHAnsi"/>
        </w:rPr>
        <w:t>įsipareigojimų</w:t>
      </w:r>
      <w:proofErr w:type="spellEnd"/>
      <w:r w:rsidRPr="000E24AE">
        <w:rPr>
          <w:rFonts w:eastAsia="Calibri" w:cstheme="minorHAnsi"/>
        </w:rPr>
        <w:t xml:space="preserve"> </w:t>
      </w:r>
      <w:proofErr w:type="spellStart"/>
      <w:r w:rsidRPr="000E24AE">
        <w:rPr>
          <w:rFonts w:eastAsia="Calibri" w:cstheme="minorHAnsi"/>
        </w:rPr>
        <w:t>nevykdymo</w:t>
      </w:r>
      <w:proofErr w:type="spellEnd"/>
      <w:r w:rsidRPr="000E24AE">
        <w:rPr>
          <w:rFonts w:eastAsia="Calibri" w:cstheme="minorHAnsi"/>
        </w:rPr>
        <w:t xml:space="preserve"> </w:t>
      </w:r>
      <w:proofErr w:type="spellStart"/>
      <w:r w:rsidRPr="000E24AE">
        <w:rPr>
          <w:rFonts w:eastAsia="Calibri" w:cstheme="minorHAnsi"/>
        </w:rPr>
        <w:t>ar</w:t>
      </w:r>
      <w:proofErr w:type="spellEnd"/>
      <w:r w:rsidRPr="000E24AE">
        <w:rPr>
          <w:rFonts w:eastAsia="Calibri" w:cstheme="minorHAnsi"/>
        </w:rPr>
        <w:t xml:space="preserve"> </w:t>
      </w:r>
      <w:proofErr w:type="spellStart"/>
      <w:r w:rsidRPr="000E24AE">
        <w:rPr>
          <w:rFonts w:eastAsia="Calibri" w:cstheme="minorHAnsi"/>
        </w:rPr>
        <w:t>pavėluoto</w:t>
      </w:r>
      <w:proofErr w:type="spellEnd"/>
      <w:r w:rsidRPr="000E24AE">
        <w:rPr>
          <w:rFonts w:eastAsia="Calibri" w:cstheme="minorHAnsi"/>
        </w:rPr>
        <w:t xml:space="preserve"> </w:t>
      </w:r>
      <w:proofErr w:type="spellStart"/>
      <w:r w:rsidRPr="000E24AE">
        <w:rPr>
          <w:rFonts w:eastAsia="Calibri" w:cstheme="minorHAnsi"/>
        </w:rPr>
        <w:t>vykdymo</w:t>
      </w:r>
      <w:proofErr w:type="spellEnd"/>
      <w:r w:rsidRPr="000E24AE">
        <w:rPr>
          <w:rFonts w:eastAsia="Calibri" w:cstheme="minorHAnsi"/>
        </w:rPr>
        <w:t xml:space="preserve">, </w:t>
      </w:r>
      <w:proofErr w:type="spellStart"/>
      <w:r w:rsidRPr="000E24AE">
        <w:rPr>
          <w:rFonts w:eastAsia="Calibri" w:cstheme="minorHAnsi"/>
        </w:rPr>
        <w:t>uždelstų</w:t>
      </w:r>
      <w:proofErr w:type="spellEnd"/>
      <w:r w:rsidRPr="000E24AE">
        <w:rPr>
          <w:rFonts w:eastAsia="Calibri" w:cstheme="minorHAnsi"/>
        </w:rPr>
        <w:t xml:space="preserve"> </w:t>
      </w:r>
      <w:proofErr w:type="spellStart"/>
      <w:r w:rsidRPr="000E24AE">
        <w:rPr>
          <w:rFonts w:eastAsia="Calibri" w:cstheme="minorHAnsi"/>
        </w:rPr>
        <w:t>ir</w:t>
      </w:r>
      <w:proofErr w:type="spellEnd"/>
      <w:r w:rsidRPr="000E24AE">
        <w:rPr>
          <w:rFonts w:eastAsia="Calibri" w:cstheme="minorHAnsi"/>
        </w:rPr>
        <w:t>/</w:t>
      </w:r>
      <w:proofErr w:type="spellStart"/>
      <w:r w:rsidRPr="000E24AE">
        <w:rPr>
          <w:rFonts w:eastAsia="Calibri" w:cstheme="minorHAnsi"/>
        </w:rPr>
        <w:t>ar</w:t>
      </w:r>
      <w:proofErr w:type="spellEnd"/>
      <w:r w:rsidRPr="000E24AE">
        <w:rPr>
          <w:rFonts w:eastAsia="Calibri" w:cstheme="minorHAnsi"/>
        </w:rPr>
        <w:t xml:space="preserve"> </w:t>
      </w:r>
      <w:proofErr w:type="spellStart"/>
      <w:r w:rsidRPr="000E24AE">
        <w:rPr>
          <w:rFonts w:eastAsia="Calibri" w:cstheme="minorHAnsi"/>
        </w:rPr>
        <w:t>nekokybiškai</w:t>
      </w:r>
      <w:proofErr w:type="spellEnd"/>
      <w:r w:rsidRPr="000E24AE">
        <w:rPr>
          <w:rFonts w:eastAsia="Calibri" w:cstheme="minorHAnsi"/>
        </w:rPr>
        <w:t xml:space="preserve"> (</w:t>
      </w:r>
      <w:proofErr w:type="spellStart"/>
      <w:r w:rsidRPr="000E24AE">
        <w:rPr>
          <w:rFonts w:eastAsia="Calibri" w:cstheme="minorHAnsi"/>
        </w:rPr>
        <w:t>su</w:t>
      </w:r>
      <w:proofErr w:type="spellEnd"/>
      <w:r w:rsidRPr="000E24AE">
        <w:rPr>
          <w:rFonts w:eastAsia="Calibri" w:cstheme="minorHAnsi"/>
        </w:rPr>
        <w:t xml:space="preserve"> </w:t>
      </w:r>
      <w:proofErr w:type="spellStart"/>
      <w:r w:rsidRPr="000E24AE">
        <w:rPr>
          <w:rFonts w:eastAsia="Calibri" w:cstheme="minorHAnsi"/>
        </w:rPr>
        <w:t>trūkumais</w:t>
      </w:r>
      <w:proofErr w:type="spellEnd"/>
      <w:r w:rsidRPr="000E24AE">
        <w:rPr>
          <w:rFonts w:eastAsia="Calibri" w:cstheme="minorHAnsi"/>
        </w:rPr>
        <w:t xml:space="preserve">) </w:t>
      </w:r>
      <w:proofErr w:type="spellStart"/>
      <w:r w:rsidRPr="000E24AE">
        <w:rPr>
          <w:rFonts w:eastAsia="Calibri" w:cstheme="minorHAnsi"/>
        </w:rPr>
        <w:t>teiktų</w:t>
      </w:r>
      <w:proofErr w:type="spellEnd"/>
      <w:r w:rsidRPr="000E24AE">
        <w:rPr>
          <w:rFonts w:eastAsia="Calibri" w:cstheme="minorHAnsi"/>
        </w:rPr>
        <w:t xml:space="preserve"> </w:t>
      </w:r>
      <w:proofErr w:type="spellStart"/>
      <w:r w:rsidRPr="000E24AE">
        <w:rPr>
          <w:rFonts w:eastAsia="Calibri" w:cstheme="minorHAnsi"/>
        </w:rPr>
        <w:t>Paslaugų</w:t>
      </w:r>
      <w:proofErr w:type="spellEnd"/>
      <w:r w:rsidRPr="000E24AE">
        <w:rPr>
          <w:rFonts w:eastAsia="Calibri" w:cstheme="minorHAnsi"/>
        </w:rPr>
        <w:t xml:space="preserve"> </w:t>
      </w:r>
      <w:proofErr w:type="spellStart"/>
      <w:r w:rsidRPr="000E24AE">
        <w:rPr>
          <w:rFonts w:eastAsia="Calibri" w:cstheme="minorHAnsi"/>
        </w:rPr>
        <w:t>įkainiai</w:t>
      </w:r>
      <w:proofErr w:type="spellEnd"/>
      <w:r w:rsidRPr="000E24AE">
        <w:rPr>
          <w:rFonts w:eastAsia="Calibri" w:cstheme="minorHAnsi"/>
        </w:rPr>
        <w:t xml:space="preserve"> </w:t>
      </w:r>
      <w:proofErr w:type="spellStart"/>
      <w:r w:rsidRPr="000E24AE">
        <w:rPr>
          <w:rFonts w:eastAsia="Calibri" w:cstheme="minorHAnsi"/>
        </w:rPr>
        <w:t>nėra</w:t>
      </w:r>
      <w:proofErr w:type="spellEnd"/>
      <w:r w:rsidRPr="000E24AE">
        <w:rPr>
          <w:rFonts w:eastAsia="Calibri" w:cstheme="minorHAnsi"/>
        </w:rPr>
        <w:t xml:space="preserve"> </w:t>
      </w:r>
      <w:proofErr w:type="spellStart"/>
      <w:r w:rsidRPr="000E24AE">
        <w:rPr>
          <w:rFonts w:eastAsia="Calibri" w:cstheme="minorHAnsi"/>
        </w:rPr>
        <w:t>perskaičiuojami</w:t>
      </w:r>
      <w:proofErr w:type="spellEnd"/>
      <w:r w:rsidRPr="000E24AE">
        <w:rPr>
          <w:rFonts w:eastAsia="Calibri" w:cstheme="minorHAnsi"/>
        </w:rPr>
        <w:t xml:space="preserve"> </w:t>
      </w:r>
      <w:proofErr w:type="spellStart"/>
      <w:r w:rsidRPr="000E24AE">
        <w:rPr>
          <w:rFonts w:eastAsia="Calibri" w:cstheme="minorHAnsi"/>
        </w:rPr>
        <w:t>dėl</w:t>
      </w:r>
      <w:proofErr w:type="spellEnd"/>
      <w:r w:rsidRPr="000E24AE">
        <w:rPr>
          <w:rFonts w:eastAsia="Calibri" w:cstheme="minorHAnsi"/>
        </w:rPr>
        <w:t xml:space="preserve"> </w:t>
      </w:r>
      <w:proofErr w:type="spellStart"/>
      <w:r w:rsidRPr="000E24AE">
        <w:rPr>
          <w:rFonts w:eastAsia="Calibri" w:cstheme="minorHAnsi"/>
        </w:rPr>
        <w:t>kainų</w:t>
      </w:r>
      <w:proofErr w:type="spellEnd"/>
      <w:r w:rsidRPr="000E24AE">
        <w:rPr>
          <w:rFonts w:eastAsia="Calibri" w:cstheme="minorHAnsi"/>
        </w:rPr>
        <w:t xml:space="preserve"> </w:t>
      </w:r>
      <w:proofErr w:type="spellStart"/>
      <w:r w:rsidRPr="000E24AE">
        <w:rPr>
          <w:rFonts w:eastAsia="Calibri" w:cstheme="minorHAnsi"/>
        </w:rPr>
        <w:t>lygio</w:t>
      </w:r>
      <w:proofErr w:type="spellEnd"/>
      <w:r w:rsidRPr="000E24AE">
        <w:rPr>
          <w:rFonts w:eastAsia="Calibri" w:cstheme="minorHAnsi"/>
        </w:rPr>
        <w:t xml:space="preserve"> </w:t>
      </w:r>
      <w:proofErr w:type="spellStart"/>
      <w:r w:rsidRPr="000E24AE">
        <w:rPr>
          <w:rFonts w:eastAsia="Calibri" w:cstheme="minorHAnsi"/>
        </w:rPr>
        <w:t>kilimo</w:t>
      </w:r>
      <w:proofErr w:type="spellEnd"/>
      <w:r w:rsidRPr="000E24AE">
        <w:rPr>
          <w:rFonts w:eastAsia="Calibri" w:cstheme="minorHAnsi"/>
        </w:rPr>
        <w:t xml:space="preserve"> (</w:t>
      </w:r>
      <w:proofErr w:type="spellStart"/>
      <w:r w:rsidRPr="000E24AE">
        <w:rPr>
          <w:rFonts w:eastAsia="Calibri" w:cstheme="minorHAnsi"/>
        </w:rPr>
        <w:t>negali</w:t>
      </w:r>
      <w:proofErr w:type="spellEnd"/>
      <w:r w:rsidRPr="000E24AE">
        <w:rPr>
          <w:rFonts w:eastAsia="Calibri" w:cstheme="minorHAnsi"/>
        </w:rPr>
        <w:t xml:space="preserve"> </w:t>
      </w:r>
      <w:proofErr w:type="spellStart"/>
      <w:r w:rsidRPr="000E24AE">
        <w:rPr>
          <w:rFonts w:eastAsia="Calibri" w:cstheme="minorHAnsi"/>
        </w:rPr>
        <w:t>būti</w:t>
      </w:r>
      <w:proofErr w:type="spellEnd"/>
      <w:r w:rsidRPr="000E24AE">
        <w:rPr>
          <w:rFonts w:eastAsia="Calibri" w:cstheme="minorHAnsi"/>
        </w:rPr>
        <w:t xml:space="preserve"> </w:t>
      </w:r>
      <w:proofErr w:type="spellStart"/>
      <w:r w:rsidRPr="000E24AE">
        <w:rPr>
          <w:rFonts w:eastAsia="Calibri" w:cstheme="minorHAnsi"/>
        </w:rPr>
        <w:t>didinami</w:t>
      </w:r>
      <w:proofErr w:type="spellEnd"/>
      <w:r w:rsidRPr="000E24AE">
        <w:rPr>
          <w:rFonts w:eastAsia="Calibri" w:cstheme="minorHAnsi"/>
        </w:rPr>
        <w:t xml:space="preserve">(a)), </w:t>
      </w:r>
      <w:proofErr w:type="spellStart"/>
      <w:r w:rsidRPr="000E24AE">
        <w:rPr>
          <w:rFonts w:eastAsia="Calibri" w:cstheme="minorHAnsi"/>
        </w:rPr>
        <w:t>tačiau</w:t>
      </w:r>
      <w:proofErr w:type="spellEnd"/>
      <w:r w:rsidRPr="000E24AE">
        <w:rPr>
          <w:rFonts w:eastAsia="Calibri" w:cstheme="minorHAnsi"/>
        </w:rPr>
        <w:t xml:space="preserve"> </w:t>
      </w:r>
      <w:proofErr w:type="spellStart"/>
      <w:r w:rsidRPr="000E24AE">
        <w:rPr>
          <w:rFonts w:eastAsia="Calibri" w:cstheme="minorHAnsi"/>
        </w:rPr>
        <w:t>yra</w:t>
      </w:r>
      <w:proofErr w:type="spellEnd"/>
      <w:r w:rsidRPr="000E24AE">
        <w:rPr>
          <w:rFonts w:eastAsia="Calibri" w:cstheme="minorHAnsi"/>
        </w:rPr>
        <w:t xml:space="preserve"> </w:t>
      </w:r>
      <w:proofErr w:type="spellStart"/>
      <w:r w:rsidRPr="000E24AE">
        <w:rPr>
          <w:rFonts w:eastAsia="Calibri" w:cstheme="minorHAnsi"/>
        </w:rPr>
        <w:t>perskaičiuojami</w:t>
      </w:r>
      <w:proofErr w:type="spellEnd"/>
      <w:r w:rsidRPr="000E24AE">
        <w:rPr>
          <w:rFonts w:eastAsia="Calibri" w:cstheme="minorHAnsi"/>
        </w:rPr>
        <w:t xml:space="preserve">(a) </w:t>
      </w:r>
      <w:proofErr w:type="spellStart"/>
      <w:r w:rsidRPr="000E24AE">
        <w:rPr>
          <w:rFonts w:eastAsia="Calibri" w:cstheme="minorHAnsi"/>
        </w:rPr>
        <w:t>dėl</w:t>
      </w:r>
      <w:proofErr w:type="spellEnd"/>
      <w:r w:rsidRPr="000E24AE">
        <w:rPr>
          <w:rFonts w:eastAsia="Calibri" w:cstheme="minorHAnsi"/>
        </w:rPr>
        <w:t xml:space="preserve"> </w:t>
      </w:r>
      <w:proofErr w:type="spellStart"/>
      <w:r w:rsidRPr="000E24AE">
        <w:rPr>
          <w:rFonts w:eastAsia="Calibri" w:cstheme="minorHAnsi"/>
        </w:rPr>
        <w:t>kainų</w:t>
      </w:r>
      <w:proofErr w:type="spellEnd"/>
      <w:r w:rsidRPr="000E24AE">
        <w:rPr>
          <w:rFonts w:eastAsia="Calibri" w:cstheme="minorHAnsi"/>
        </w:rPr>
        <w:t xml:space="preserve"> </w:t>
      </w:r>
      <w:proofErr w:type="spellStart"/>
      <w:r w:rsidRPr="000E24AE">
        <w:rPr>
          <w:rFonts w:eastAsia="Calibri" w:cstheme="minorHAnsi"/>
        </w:rPr>
        <w:t>lygio</w:t>
      </w:r>
      <w:proofErr w:type="spellEnd"/>
      <w:r w:rsidRPr="000E24AE">
        <w:rPr>
          <w:rFonts w:eastAsia="Calibri" w:cstheme="minorHAnsi"/>
        </w:rPr>
        <w:t xml:space="preserve"> </w:t>
      </w:r>
      <w:proofErr w:type="spellStart"/>
      <w:r w:rsidRPr="000E24AE">
        <w:rPr>
          <w:rFonts w:eastAsia="Calibri" w:cstheme="minorHAnsi"/>
        </w:rPr>
        <w:t>kritimo</w:t>
      </w:r>
      <w:proofErr w:type="spellEnd"/>
      <w:r w:rsidRPr="000E24AE">
        <w:rPr>
          <w:rFonts w:eastAsia="Calibri" w:cstheme="minorHAnsi"/>
        </w:rPr>
        <w:t xml:space="preserve"> (</w:t>
      </w:r>
      <w:proofErr w:type="spellStart"/>
      <w:r w:rsidRPr="000E24AE">
        <w:rPr>
          <w:rFonts w:eastAsia="Calibri" w:cstheme="minorHAnsi"/>
        </w:rPr>
        <w:t>gali</w:t>
      </w:r>
      <w:proofErr w:type="spellEnd"/>
      <w:r w:rsidRPr="000E24AE">
        <w:rPr>
          <w:rFonts w:eastAsia="Calibri" w:cstheme="minorHAnsi"/>
        </w:rPr>
        <w:t xml:space="preserve"> </w:t>
      </w:r>
      <w:proofErr w:type="spellStart"/>
      <w:r w:rsidRPr="000E24AE">
        <w:rPr>
          <w:rFonts w:eastAsia="Calibri" w:cstheme="minorHAnsi"/>
        </w:rPr>
        <w:t>būti</w:t>
      </w:r>
      <w:proofErr w:type="spellEnd"/>
      <w:r w:rsidRPr="000E24AE">
        <w:rPr>
          <w:rFonts w:eastAsia="Calibri" w:cstheme="minorHAnsi"/>
        </w:rPr>
        <w:t xml:space="preserve"> </w:t>
      </w:r>
      <w:proofErr w:type="spellStart"/>
      <w:r w:rsidRPr="000E24AE">
        <w:rPr>
          <w:rFonts w:eastAsia="Calibri" w:cstheme="minorHAnsi"/>
        </w:rPr>
        <w:t>mažinami</w:t>
      </w:r>
      <w:proofErr w:type="spellEnd"/>
      <w:r w:rsidRPr="000E24AE">
        <w:rPr>
          <w:rFonts w:eastAsia="Calibri" w:cstheme="minorHAnsi"/>
        </w:rPr>
        <w:t xml:space="preserve">(a)) </w:t>
      </w:r>
      <w:proofErr w:type="spellStart"/>
      <w:r w:rsidRPr="000E24AE">
        <w:rPr>
          <w:rFonts w:eastAsia="Calibri" w:cstheme="minorHAnsi"/>
        </w:rPr>
        <w:t>nustatyta</w:t>
      </w:r>
      <w:proofErr w:type="spellEnd"/>
      <w:r w:rsidRPr="000E24AE">
        <w:rPr>
          <w:rFonts w:eastAsia="Calibri" w:cstheme="minorHAnsi"/>
        </w:rPr>
        <w:t xml:space="preserve"> </w:t>
      </w:r>
      <w:proofErr w:type="spellStart"/>
      <w:r w:rsidRPr="000E24AE">
        <w:rPr>
          <w:rFonts w:eastAsia="Calibri" w:cstheme="minorHAnsi"/>
        </w:rPr>
        <w:t>tvarka</w:t>
      </w:r>
      <w:proofErr w:type="spellEnd"/>
      <w:r w:rsidRPr="000E24AE">
        <w:rPr>
          <w:rFonts w:eastAsia="Calibri" w:cstheme="minorHAnsi"/>
        </w:rPr>
        <w:t xml:space="preserve"> </w:t>
      </w:r>
      <w:proofErr w:type="spellStart"/>
      <w:r w:rsidRPr="000E24AE">
        <w:rPr>
          <w:rFonts w:eastAsia="Calibri" w:cstheme="minorHAnsi"/>
        </w:rPr>
        <w:t>ir</w:t>
      </w:r>
      <w:proofErr w:type="spellEnd"/>
      <w:r w:rsidRPr="000E24AE">
        <w:rPr>
          <w:rFonts w:eastAsia="Calibri" w:cstheme="minorHAnsi"/>
        </w:rPr>
        <w:t xml:space="preserve"> </w:t>
      </w:r>
      <w:proofErr w:type="spellStart"/>
      <w:r w:rsidRPr="000E24AE">
        <w:rPr>
          <w:rFonts w:eastAsia="Calibri" w:cstheme="minorHAnsi"/>
        </w:rPr>
        <w:t>sąlygomis</w:t>
      </w:r>
      <w:proofErr w:type="spellEnd"/>
      <w:r w:rsidRPr="000E24AE">
        <w:rPr>
          <w:rFonts w:eastAsia="Calibri" w:cstheme="minorHAnsi"/>
        </w:rPr>
        <w:t>.</w:t>
      </w:r>
    </w:p>
    <w:p w14:paraId="78B9FA70" w14:textId="24A55341" w:rsidR="002F2615" w:rsidRPr="000E24AE" w:rsidRDefault="00202C99" w:rsidP="00202C99">
      <w:pPr>
        <w:pStyle w:val="pf0"/>
        <w:tabs>
          <w:tab w:val="left" w:pos="993"/>
        </w:tabs>
        <w:spacing w:before="0" w:beforeAutospacing="0" w:after="0" w:afterAutospacing="0"/>
        <w:jc w:val="both"/>
        <w:rPr>
          <w:rFonts w:asciiTheme="minorHAnsi" w:hAnsiTheme="minorHAnsi" w:cstheme="minorHAnsi"/>
          <w:sz w:val="22"/>
          <w:szCs w:val="22"/>
        </w:rPr>
      </w:pPr>
      <w:r w:rsidRPr="000E24AE">
        <w:rPr>
          <w:rFonts w:asciiTheme="minorHAnsi" w:hAnsiTheme="minorHAnsi" w:cstheme="minorHAnsi"/>
          <w:sz w:val="22"/>
          <w:szCs w:val="22"/>
        </w:rPr>
        <w:t xml:space="preserve">           9. </w:t>
      </w:r>
      <w:r w:rsidR="002F2615" w:rsidRPr="000E24AE">
        <w:rPr>
          <w:rFonts w:asciiTheme="minorHAnsi" w:hAnsiTheme="minorHAnsi" w:cstheme="minorHAnsi"/>
          <w:sz w:val="22"/>
          <w:szCs w:val="22"/>
        </w:rPr>
        <w:t>Su</w:t>
      </w:r>
      <w:r w:rsidR="00923DDF" w:rsidRPr="000E24AE">
        <w:rPr>
          <w:rFonts w:asciiTheme="minorHAnsi" w:hAnsiTheme="minorHAnsi" w:cstheme="minorHAnsi"/>
          <w:sz w:val="22"/>
          <w:szCs w:val="22"/>
        </w:rPr>
        <w:t xml:space="preserve"> Paslaugų teikėju už </w:t>
      </w:r>
      <w:r w:rsidR="002F2615" w:rsidRPr="000E24AE">
        <w:rPr>
          <w:rFonts w:asciiTheme="minorHAnsi" w:hAnsiTheme="minorHAnsi" w:cstheme="minorHAnsi"/>
          <w:sz w:val="22"/>
          <w:szCs w:val="22"/>
        </w:rPr>
        <w:t>tinkamai</w:t>
      </w:r>
      <w:r w:rsidR="00923DDF" w:rsidRPr="000E24AE">
        <w:rPr>
          <w:rFonts w:asciiTheme="minorHAnsi" w:hAnsiTheme="minorHAnsi" w:cstheme="minorHAnsi"/>
          <w:sz w:val="22"/>
          <w:szCs w:val="22"/>
        </w:rPr>
        <w:t xml:space="preserve"> suteiktas Paslaugas </w:t>
      </w:r>
      <w:r w:rsidR="002F2615" w:rsidRPr="000E24AE">
        <w:rPr>
          <w:rFonts w:asciiTheme="minorHAnsi" w:hAnsiTheme="minorHAnsi" w:cstheme="minorHAnsi"/>
          <w:sz w:val="22"/>
          <w:szCs w:val="22"/>
        </w:rPr>
        <w:t>bus atsiskaitoma etapais:</w:t>
      </w:r>
    </w:p>
    <w:p w14:paraId="7C11A820" w14:textId="6AB9F4AB" w:rsidR="002F2615" w:rsidRPr="000E24AE" w:rsidRDefault="00F773AF" w:rsidP="00E8776A">
      <w:pPr>
        <w:pStyle w:val="pf0"/>
        <w:tabs>
          <w:tab w:val="left" w:pos="993"/>
        </w:tabs>
        <w:spacing w:before="0" w:beforeAutospacing="0" w:after="0" w:afterAutospacing="0"/>
        <w:ind w:firstLine="567"/>
        <w:jc w:val="both"/>
        <w:rPr>
          <w:rFonts w:asciiTheme="minorHAnsi" w:hAnsiTheme="minorHAnsi" w:cstheme="minorHAnsi"/>
          <w:color w:val="000000"/>
          <w:sz w:val="22"/>
          <w:szCs w:val="22"/>
        </w:rPr>
      </w:pPr>
      <w:r w:rsidRPr="000E24AE">
        <w:rPr>
          <w:rFonts w:asciiTheme="minorHAnsi" w:hAnsiTheme="minorHAnsi" w:cstheme="minorHAnsi"/>
          <w:sz w:val="22"/>
          <w:szCs w:val="22"/>
        </w:rPr>
        <w:t>9</w:t>
      </w:r>
      <w:r w:rsidR="002F2615" w:rsidRPr="000E24AE">
        <w:rPr>
          <w:rFonts w:asciiTheme="minorHAnsi" w:hAnsiTheme="minorHAnsi" w:cstheme="minorHAnsi"/>
          <w:sz w:val="22"/>
          <w:szCs w:val="22"/>
        </w:rPr>
        <w:t xml:space="preserve">.1. </w:t>
      </w:r>
      <w:r w:rsidR="002F2615" w:rsidRPr="000E24AE">
        <w:rPr>
          <w:rFonts w:asciiTheme="minorHAnsi" w:hAnsiTheme="minorHAnsi" w:cstheme="minorHAnsi"/>
          <w:color w:val="000000"/>
          <w:sz w:val="22"/>
          <w:szCs w:val="22"/>
        </w:rPr>
        <w:t>1 mokėjimas – tinkamai įvykdžius Darbo paketo 1 reikalavimus, nustatytus techninėje specifikacijoje, Tiekėjo pasiūlyme nurodyta kaina už Darbo paketą 1;</w:t>
      </w:r>
    </w:p>
    <w:p w14:paraId="79A448FF" w14:textId="0FEEB46B" w:rsidR="002F2615" w:rsidRPr="000E24AE" w:rsidRDefault="00F773AF" w:rsidP="00E8776A">
      <w:pPr>
        <w:pStyle w:val="pf0"/>
        <w:tabs>
          <w:tab w:val="left" w:pos="993"/>
        </w:tabs>
        <w:spacing w:before="0" w:beforeAutospacing="0" w:after="0" w:afterAutospacing="0"/>
        <w:ind w:firstLine="567"/>
        <w:jc w:val="both"/>
        <w:rPr>
          <w:rFonts w:asciiTheme="minorHAnsi" w:hAnsiTheme="minorHAnsi" w:cstheme="minorHAnsi"/>
          <w:color w:val="000000"/>
          <w:sz w:val="22"/>
          <w:szCs w:val="22"/>
        </w:rPr>
      </w:pPr>
      <w:r w:rsidRPr="000E24AE">
        <w:rPr>
          <w:rFonts w:asciiTheme="minorHAnsi" w:hAnsiTheme="minorHAnsi" w:cstheme="minorHAnsi"/>
          <w:color w:val="000000"/>
          <w:sz w:val="22"/>
          <w:szCs w:val="22"/>
        </w:rPr>
        <w:t>9</w:t>
      </w:r>
      <w:r w:rsidR="002F2615" w:rsidRPr="000E24AE">
        <w:rPr>
          <w:rFonts w:asciiTheme="minorHAnsi" w:hAnsiTheme="minorHAnsi" w:cstheme="minorHAnsi"/>
          <w:color w:val="000000"/>
          <w:sz w:val="22"/>
          <w:szCs w:val="22"/>
        </w:rPr>
        <w:t>.2. 2 mokėjimas – tinkamai įvykdžius Darbo paketo 2</w:t>
      </w:r>
      <w:r w:rsidR="00B5584D" w:rsidRPr="000E24AE">
        <w:rPr>
          <w:rFonts w:asciiTheme="minorHAnsi" w:hAnsiTheme="minorHAnsi" w:cstheme="minorHAnsi"/>
          <w:color w:val="000000"/>
          <w:sz w:val="22"/>
          <w:szCs w:val="22"/>
        </w:rPr>
        <w:t xml:space="preserve"> reikalavimus</w:t>
      </w:r>
      <w:r w:rsidR="002F2615" w:rsidRPr="000E24AE">
        <w:rPr>
          <w:rFonts w:asciiTheme="minorHAnsi" w:hAnsiTheme="minorHAnsi" w:cstheme="minorHAnsi"/>
          <w:color w:val="000000"/>
          <w:sz w:val="22"/>
          <w:szCs w:val="22"/>
        </w:rPr>
        <w:t>, nustatytus techninėje specifikacijoje, Tiekėjo pasiūlyme nurodyta kaina už Darbo paketą 2;</w:t>
      </w:r>
    </w:p>
    <w:p w14:paraId="5C485BC2" w14:textId="29B599B6" w:rsidR="002F2615" w:rsidRPr="000E24AE" w:rsidRDefault="00F773AF" w:rsidP="002E5E25">
      <w:pPr>
        <w:pStyle w:val="pf0"/>
        <w:tabs>
          <w:tab w:val="left" w:pos="993"/>
        </w:tabs>
        <w:spacing w:before="0" w:beforeAutospacing="0" w:after="0" w:afterAutospacing="0"/>
        <w:ind w:firstLine="567"/>
        <w:jc w:val="both"/>
        <w:rPr>
          <w:rFonts w:asciiTheme="minorHAnsi" w:hAnsiTheme="minorHAnsi" w:cstheme="minorHAnsi"/>
          <w:color w:val="000000"/>
          <w:sz w:val="22"/>
          <w:szCs w:val="22"/>
        </w:rPr>
      </w:pPr>
      <w:r w:rsidRPr="000E24AE">
        <w:rPr>
          <w:rFonts w:asciiTheme="minorHAnsi" w:hAnsiTheme="minorHAnsi" w:cstheme="minorHAnsi"/>
          <w:color w:val="000000"/>
          <w:sz w:val="22"/>
          <w:szCs w:val="22"/>
        </w:rPr>
        <w:t>9</w:t>
      </w:r>
      <w:r w:rsidR="002F2615" w:rsidRPr="000E24AE">
        <w:rPr>
          <w:rFonts w:asciiTheme="minorHAnsi" w:hAnsiTheme="minorHAnsi" w:cstheme="minorHAnsi"/>
          <w:color w:val="000000"/>
          <w:sz w:val="22"/>
          <w:szCs w:val="22"/>
        </w:rPr>
        <w:t>.3. 3 mokėjimas – tinkamai įvykdžius Darbo paketo 3</w:t>
      </w:r>
      <w:r w:rsidR="00B5584D" w:rsidRPr="000E24AE">
        <w:rPr>
          <w:rFonts w:asciiTheme="minorHAnsi" w:hAnsiTheme="minorHAnsi" w:cstheme="minorHAnsi"/>
          <w:color w:val="000000"/>
          <w:sz w:val="22"/>
          <w:szCs w:val="22"/>
        </w:rPr>
        <w:t xml:space="preserve"> reikalavimus</w:t>
      </w:r>
      <w:r w:rsidR="002F2615" w:rsidRPr="000E24AE">
        <w:rPr>
          <w:rFonts w:asciiTheme="minorHAnsi" w:hAnsiTheme="minorHAnsi" w:cstheme="minorHAnsi"/>
          <w:color w:val="000000"/>
          <w:sz w:val="22"/>
          <w:szCs w:val="22"/>
        </w:rPr>
        <w:t>, nustatytus techninėje specifikacijoje, Tiekėjo pasiūlyme nurodyta kaina už Darbo paketą 3;</w:t>
      </w:r>
    </w:p>
    <w:p w14:paraId="231BF2AD" w14:textId="13F83D48" w:rsidR="00B5584D" w:rsidRPr="000E24AE" w:rsidRDefault="00F773AF" w:rsidP="002E5E25">
      <w:pPr>
        <w:pStyle w:val="pf0"/>
        <w:tabs>
          <w:tab w:val="left" w:pos="993"/>
        </w:tabs>
        <w:spacing w:before="0" w:beforeAutospacing="0" w:after="0" w:afterAutospacing="0"/>
        <w:ind w:firstLine="567"/>
        <w:jc w:val="both"/>
        <w:rPr>
          <w:rFonts w:asciiTheme="minorHAnsi" w:hAnsiTheme="minorHAnsi" w:cstheme="minorHAnsi"/>
          <w:color w:val="000000"/>
          <w:sz w:val="22"/>
          <w:szCs w:val="22"/>
        </w:rPr>
      </w:pPr>
      <w:r w:rsidRPr="000E24AE">
        <w:rPr>
          <w:rFonts w:asciiTheme="minorHAnsi" w:hAnsiTheme="minorHAnsi" w:cstheme="minorHAnsi"/>
          <w:color w:val="000000"/>
          <w:sz w:val="22"/>
          <w:szCs w:val="22"/>
        </w:rPr>
        <w:t>9</w:t>
      </w:r>
      <w:r w:rsidR="002F2615" w:rsidRPr="000E24AE">
        <w:rPr>
          <w:rFonts w:asciiTheme="minorHAnsi" w:hAnsiTheme="minorHAnsi" w:cstheme="minorHAnsi"/>
          <w:color w:val="000000"/>
          <w:sz w:val="22"/>
          <w:szCs w:val="22"/>
        </w:rPr>
        <w:t>.4. 4 mokėjimas – tinkamai įvykdžius Darbo paketo 4</w:t>
      </w:r>
      <w:r w:rsidR="00B5584D" w:rsidRPr="000E24AE">
        <w:rPr>
          <w:rFonts w:asciiTheme="minorHAnsi" w:hAnsiTheme="minorHAnsi" w:cstheme="minorHAnsi"/>
          <w:color w:val="000000"/>
          <w:sz w:val="22"/>
          <w:szCs w:val="22"/>
        </w:rPr>
        <w:t xml:space="preserve"> reikalavimus</w:t>
      </w:r>
      <w:r w:rsidR="002F2615" w:rsidRPr="000E24AE">
        <w:rPr>
          <w:rFonts w:asciiTheme="minorHAnsi" w:hAnsiTheme="minorHAnsi" w:cstheme="minorHAnsi"/>
          <w:color w:val="000000"/>
          <w:sz w:val="22"/>
          <w:szCs w:val="22"/>
        </w:rPr>
        <w:t>, nustatytus techninėje specifikacijoje, Tiekėjo pasiūlyme nurodyta kaina už Darbo paketą 4.</w:t>
      </w:r>
    </w:p>
    <w:p w14:paraId="6F8D01F9" w14:textId="7B53B316" w:rsidR="003813DC" w:rsidRPr="000E24AE" w:rsidRDefault="002F2615" w:rsidP="00202C99">
      <w:pPr>
        <w:pStyle w:val="pf0"/>
        <w:numPr>
          <w:ilvl w:val="1"/>
          <w:numId w:val="18"/>
        </w:numPr>
        <w:tabs>
          <w:tab w:val="left" w:pos="993"/>
        </w:tabs>
        <w:spacing w:before="0" w:beforeAutospacing="0" w:after="0" w:afterAutospacing="0"/>
        <w:ind w:left="0" w:firstLine="567"/>
        <w:jc w:val="both"/>
        <w:rPr>
          <w:rFonts w:asciiTheme="minorHAnsi" w:hAnsiTheme="minorHAnsi" w:cstheme="minorHAnsi"/>
          <w:sz w:val="22"/>
          <w:szCs w:val="22"/>
        </w:rPr>
      </w:pPr>
      <w:r w:rsidRPr="000E24AE">
        <w:rPr>
          <w:rFonts w:asciiTheme="minorHAnsi" w:hAnsiTheme="minorHAnsi" w:cstheme="minorHAnsi"/>
          <w:sz w:val="22"/>
          <w:szCs w:val="22"/>
        </w:rPr>
        <w:t xml:space="preserve">Pirkėjas už tinkamai suteiktas </w:t>
      </w:r>
      <w:r w:rsidR="00BB5F28" w:rsidRPr="000E24AE">
        <w:rPr>
          <w:rFonts w:asciiTheme="minorHAnsi" w:hAnsiTheme="minorHAnsi" w:cstheme="minorHAnsi"/>
          <w:sz w:val="22"/>
          <w:szCs w:val="22"/>
        </w:rPr>
        <w:t xml:space="preserve">kiekvieno etapo </w:t>
      </w:r>
      <w:r w:rsidRPr="000E24AE">
        <w:rPr>
          <w:rFonts w:asciiTheme="minorHAnsi" w:hAnsiTheme="minorHAnsi" w:cstheme="minorHAnsi"/>
          <w:sz w:val="22"/>
          <w:szCs w:val="22"/>
        </w:rPr>
        <w:t>Paslaugas atsiskaito su Paslaugų teikėju ne vėliau kaip per 30 dienų nuo sąskaitos gavimo dienos. Paslaugų teikėjas privalo pateikti sąskaitas ne vėliau kaip per 5 darbo dienas nuo kiekvieno etapo priėmimo-perdavimo akto pasirašymo dienos.</w:t>
      </w:r>
      <w:bookmarkStart w:id="1" w:name="_Toc11397273"/>
    </w:p>
    <w:p w14:paraId="0B749CAB" w14:textId="2ECB1479" w:rsidR="00986CF0" w:rsidRPr="000E24AE" w:rsidRDefault="00986CF0" w:rsidP="00202C99">
      <w:pPr>
        <w:pStyle w:val="pf0"/>
        <w:numPr>
          <w:ilvl w:val="1"/>
          <w:numId w:val="18"/>
        </w:numPr>
        <w:tabs>
          <w:tab w:val="left" w:pos="993"/>
        </w:tabs>
        <w:spacing w:before="0" w:beforeAutospacing="0" w:after="0" w:afterAutospacing="0"/>
        <w:ind w:left="0" w:firstLine="567"/>
        <w:jc w:val="both"/>
        <w:rPr>
          <w:rFonts w:asciiTheme="minorHAnsi" w:hAnsiTheme="minorHAnsi" w:cstheme="minorHAnsi"/>
          <w:sz w:val="22"/>
          <w:szCs w:val="22"/>
        </w:rPr>
      </w:pPr>
      <w:r w:rsidRPr="000E24AE">
        <w:rPr>
          <w:rFonts w:asciiTheme="minorHAnsi" w:hAnsiTheme="minorHAnsi" w:cstheme="minorHAnsi"/>
          <w:sz w:val="22"/>
          <w:szCs w:val="22"/>
        </w:rPr>
        <w:t>Avansinis mokėjimas nebus mokamas.</w:t>
      </w:r>
    </w:p>
    <w:p w14:paraId="04B8196A" w14:textId="50F85DAD" w:rsidR="00F00525" w:rsidRPr="000E24AE" w:rsidRDefault="009309B0" w:rsidP="00202C99">
      <w:pPr>
        <w:pStyle w:val="pf0"/>
        <w:numPr>
          <w:ilvl w:val="1"/>
          <w:numId w:val="18"/>
        </w:numPr>
        <w:tabs>
          <w:tab w:val="left" w:pos="993"/>
        </w:tabs>
        <w:spacing w:before="0" w:beforeAutospacing="0" w:after="0" w:afterAutospacing="0"/>
        <w:ind w:left="0" w:firstLine="567"/>
        <w:jc w:val="both"/>
        <w:rPr>
          <w:rFonts w:asciiTheme="minorHAnsi" w:hAnsiTheme="minorHAnsi" w:cstheme="minorHAnsi"/>
          <w:sz w:val="22"/>
          <w:szCs w:val="22"/>
        </w:rPr>
      </w:pPr>
      <w:r w:rsidRPr="000E24AE">
        <w:rPr>
          <w:rFonts w:asciiTheme="minorHAnsi" w:hAnsiTheme="minorHAnsi" w:cstheme="minorHAnsi"/>
          <w:sz w:val="22"/>
          <w:szCs w:val="22"/>
        </w:rPr>
        <w:t xml:space="preserve">Pirkėjas papildomas konsultacijų paslaugas pirks pagal poreikį, Tiekėjo pasiūlyme nurodytais </w:t>
      </w:r>
      <w:r w:rsidR="00F00525" w:rsidRPr="000E24AE">
        <w:rPr>
          <w:rFonts w:asciiTheme="minorHAnsi" w:hAnsiTheme="minorHAnsi" w:cstheme="minorHAnsi"/>
          <w:sz w:val="22"/>
          <w:szCs w:val="22"/>
        </w:rPr>
        <w:t>įkainiais neviršijant 80 000, 00 EUR be PVM.</w:t>
      </w:r>
    </w:p>
    <w:p w14:paraId="135C9888" w14:textId="550A5152" w:rsidR="000213C1" w:rsidRPr="000E24AE" w:rsidRDefault="00CF6178" w:rsidP="00BB5F28">
      <w:pPr>
        <w:pStyle w:val="ListParagraph"/>
        <w:numPr>
          <w:ilvl w:val="1"/>
          <w:numId w:val="18"/>
        </w:numPr>
        <w:tabs>
          <w:tab w:val="left" w:pos="851"/>
        </w:tabs>
        <w:ind w:left="0" w:firstLine="567"/>
        <w:jc w:val="both"/>
        <w:rPr>
          <w:rFonts w:asciiTheme="minorHAnsi" w:hAnsiTheme="minorHAnsi" w:cstheme="minorHAnsi"/>
          <w:sz w:val="22"/>
          <w:szCs w:val="22"/>
          <w:lang w:val="lt-LT" w:eastAsia="lt-LT"/>
        </w:rPr>
      </w:pPr>
      <w:r w:rsidRPr="007758B7">
        <w:rPr>
          <w:rFonts w:asciiTheme="minorHAnsi" w:hAnsiTheme="minorHAnsi" w:cstheme="minorHAnsi"/>
          <w:sz w:val="22"/>
          <w:szCs w:val="22"/>
          <w:lang w:val="lt-LT"/>
        </w:rPr>
        <w:t xml:space="preserve"> </w:t>
      </w:r>
      <w:r w:rsidR="008E0A9B" w:rsidRPr="007758B7">
        <w:rPr>
          <w:rFonts w:asciiTheme="minorHAnsi" w:hAnsiTheme="minorHAnsi" w:cstheme="minorHAnsi"/>
          <w:sz w:val="22"/>
          <w:szCs w:val="22"/>
          <w:lang w:val="lt-LT"/>
        </w:rPr>
        <w:t xml:space="preserve">Pirkėjas už tinkamai suteiktas papildomas konsultacijų paslaugas atsiskaito </w:t>
      </w:r>
      <w:r w:rsidR="008E0A9B" w:rsidRPr="000E24AE">
        <w:rPr>
          <w:rFonts w:asciiTheme="minorHAnsi" w:hAnsiTheme="minorHAnsi" w:cstheme="minorHAnsi"/>
          <w:sz w:val="22"/>
          <w:szCs w:val="22"/>
          <w:lang w:val="lt-LT" w:eastAsia="lt-LT"/>
        </w:rPr>
        <w:t>su Paslaugų teikėju ne vėliau kaip per 30 dienų nuo sąskaitos gavimo dienos. Paslaugų teikėjas privalo pateikti sąskaitas ne vėliau kaip per 5 darbo dienas nuo priėmimo-perdavimo akto pasirašymo dienos.</w:t>
      </w:r>
    </w:p>
    <w:p w14:paraId="153E5942" w14:textId="4466ABE1" w:rsidR="00E36816" w:rsidRPr="000E24AE" w:rsidRDefault="008D3EE5" w:rsidP="00202C99">
      <w:pPr>
        <w:pStyle w:val="ListParagraph"/>
        <w:numPr>
          <w:ilvl w:val="1"/>
          <w:numId w:val="18"/>
        </w:numPr>
        <w:tabs>
          <w:tab w:val="left" w:pos="993"/>
        </w:tabs>
        <w:ind w:left="0" w:firstLine="567"/>
        <w:jc w:val="both"/>
        <w:rPr>
          <w:rFonts w:asciiTheme="minorHAnsi" w:hAnsiTheme="minorHAnsi" w:cstheme="minorHAnsi"/>
          <w:sz w:val="22"/>
          <w:szCs w:val="22"/>
          <w:lang w:val="lt-LT"/>
        </w:rPr>
      </w:pPr>
      <w:r w:rsidRPr="000E24AE">
        <w:rPr>
          <w:rFonts w:asciiTheme="minorHAnsi" w:hAnsiTheme="minorHAnsi" w:cstheme="minorHAnsi"/>
          <w:bCs/>
          <w:sz w:val="22"/>
          <w:szCs w:val="22"/>
          <w:lang w:val="lt-LT"/>
        </w:rPr>
        <w:t>Paslaugų suteikimo vieta</w:t>
      </w:r>
      <w:r w:rsidR="00E36816" w:rsidRPr="000E24AE">
        <w:rPr>
          <w:rFonts w:asciiTheme="minorHAnsi" w:hAnsiTheme="minorHAnsi" w:cstheme="minorHAnsi"/>
          <w:bCs/>
          <w:sz w:val="22"/>
          <w:szCs w:val="22"/>
          <w:lang w:val="lt-LT"/>
        </w:rPr>
        <w:t xml:space="preserve"> – </w:t>
      </w:r>
      <w:r w:rsidR="00260344" w:rsidRPr="000E24AE">
        <w:rPr>
          <w:rFonts w:asciiTheme="minorHAnsi" w:hAnsiTheme="minorHAnsi" w:cstheme="minorHAnsi"/>
          <w:bCs/>
          <w:sz w:val="22"/>
          <w:szCs w:val="22"/>
          <w:lang w:val="lt-LT"/>
        </w:rPr>
        <w:t xml:space="preserve">Balio Karvelio g. </w:t>
      </w:r>
      <w:r w:rsidR="00260344" w:rsidRPr="007758B7">
        <w:rPr>
          <w:rFonts w:asciiTheme="minorHAnsi" w:hAnsiTheme="minorHAnsi" w:cstheme="minorHAnsi"/>
          <w:bCs/>
          <w:sz w:val="22"/>
          <w:szCs w:val="22"/>
          <w:lang w:val="lt-LT"/>
        </w:rPr>
        <w:t xml:space="preserve">25, LT-02184 </w:t>
      </w:r>
      <w:r w:rsidRPr="000E24AE">
        <w:rPr>
          <w:rFonts w:asciiTheme="minorHAnsi" w:hAnsiTheme="minorHAnsi" w:cstheme="minorHAnsi"/>
          <w:bCs/>
          <w:sz w:val="22"/>
          <w:szCs w:val="22"/>
          <w:lang w:val="lt-LT"/>
        </w:rPr>
        <w:t>V</w:t>
      </w:r>
      <w:r w:rsidR="00863EE9" w:rsidRPr="000E24AE">
        <w:rPr>
          <w:rFonts w:asciiTheme="minorHAnsi" w:hAnsiTheme="minorHAnsi" w:cstheme="minorHAnsi"/>
          <w:bCs/>
          <w:iCs/>
          <w:sz w:val="22"/>
          <w:szCs w:val="22"/>
          <w:lang w:val="lt-LT"/>
        </w:rPr>
        <w:t>ilnius</w:t>
      </w:r>
      <w:r w:rsidR="00260344" w:rsidRPr="000E24AE">
        <w:rPr>
          <w:rFonts w:asciiTheme="minorHAnsi" w:hAnsiTheme="minorHAnsi" w:cstheme="minorHAnsi"/>
          <w:bCs/>
          <w:iCs/>
          <w:sz w:val="22"/>
          <w:szCs w:val="22"/>
          <w:lang w:val="lt-LT"/>
        </w:rPr>
        <w:t xml:space="preserve"> arba kita Šalių sutarta vieta Lietuvos Respublikos teritorijoje, taip pat nuotoliniu būdu</w:t>
      </w:r>
      <w:r w:rsidR="000F543F" w:rsidRPr="000E24AE">
        <w:rPr>
          <w:rFonts w:asciiTheme="minorHAnsi" w:hAnsiTheme="minorHAnsi" w:cstheme="minorHAnsi"/>
          <w:sz w:val="22"/>
          <w:szCs w:val="22"/>
          <w:lang w:val="lt-LT"/>
        </w:rPr>
        <w:t>.</w:t>
      </w:r>
    </w:p>
    <w:p w14:paraId="7C74DF3F" w14:textId="3FF5002F" w:rsidR="00FA2204" w:rsidRPr="000E24AE" w:rsidRDefault="008D3EE5" w:rsidP="00986CF0">
      <w:pPr>
        <w:pStyle w:val="ListParagraph"/>
        <w:numPr>
          <w:ilvl w:val="0"/>
          <w:numId w:val="14"/>
        </w:numPr>
        <w:tabs>
          <w:tab w:val="left" w:pos="993"/>
        </w:tabs>
        <w:spacing w:after="120"/>
        <w:ind w:left="0" w:firstLine="567"/>
        <w:jc w:val="both"/>
        <w:rPr>
          <w:rFonts w:asciiTheme="minorHAnsi" w:hAnsiTheme="minorHAnsi" w:cstheme="minorHAnsi"/>
          <w:sz w:val="22"/>
          <w:szCs w:val="22"/>
          <w:lang w:val="lt-LT"/>
        </w:rPr>
      </w:pPr>
      <w:r w:rsidRPr="000E24AE">
        <w:rPr>
          <w:rFonts w:asciiTheme="minorHAnsi" w:eastAsia="Calibri" w:hAnsiTheme="minorHAnsi" w:cstheme="minorHAnsi"/>
          <w:bCs/>
          <w:iCs/>
          <w:sz w:val="22"/>
          <w:szCs w:val="22"/>
          <w:lang w:val="lt-LT"/>
        </w:rPr>
        <w:t>Paslaugų</w:t>
      </w:r>
      <w:r w:rsidR="003E6DD7" w:rsidRPr="000E24AE">
        <w:rPr>
          <w:rFonts w:asciiTheme="minorHAnsi" w:eastAsia="Calibri" w:hAnsiTheme="minorHAnsi" w:cstheme="minorHAnsi"/>
          <w:bCs/>
          <w:iCs/>
          <w:sz w:val="22"/>
          <w:szCs w:val="22"/>
          <w:lang w:val="lt-LT"/>
        </w:rPr>
        <w:t xml:space="preserve"> kokybė</w:t>
      </w:r>
      <w:r w:rsidR="00986CF0" w:rsidRPr="000E24AE">
        <w:rPr>
          <w:rFonts w:asciiTheme="minorHAnsi" w:eastAsia="Calibri" w:hAnsiTheme="minorHAnsi" w:cstheme="minorHAnsi"/>
          <w:bCs/>
          <w:iCs/>
          <w:sz w:val="22"/>
          <w:szCs w:val="22"/>
          <w:lang w:val="lt-LT"/>
        </w:rPr>
        <w:t>,</w:t>
      </w:r>
      <w:r w:rsidR="00C21089" w:rsidRPr="000E24AE">
        <w:rPr>
          <w:rFonts w:asciiTheme="minorHAnsi" w:eastAsia="Calibri" w:hAnsiTheme="minorHAnsi" w:cstheme="minorHAnsi"/>
          <w:bCs/>
          <w:iCs/>
          <w:sz w:val="22"/>
          <w:szCs w:val="22"/>
          <w:lang w:val="lt-LT"/>
        </w:rPr>
        <w:t xml:space="preserve"> teikimo terminas,</w:t>
      </w:r>
      <w:r w:rsidR="00986CF0" w:rsidRPr="000E24AE">
        <w:rPr>
          <w:rFonts w:asciiTheme="minorHAnsi" w:eastAsia="Calibri" w:hAnsiTheme="minorHAnsi" w:cstheme="minorHAnsi"/>
          <w:bCs/>
          <w:iCs/>
          <w:sz w:val="22"/>
          <w:szCs w:val="22"/>
          <w:lang w:val="lt-LT"/>
        </w:rPr>
        <w:t xml:space="preserve"> garantiniai įsipareigojimai,</w:t>
      </w:r>
      <w:r w:rsidR="003E6DD7" w:rsidRPr="000E24AE">
        <w:rPr>
          <w:rFonts w:asciiTheme="minorHAnsi" w:eastAsia="Calibri" w:hAnsiTheme="minorHAnsi" w:cstheme="minorHAnsi"/>
          <w:bCs/>
          <w:iCs/>
          <w:sz w:val="22"/>
          <w:szCs w:val="22"/>
          <w:lang w:val="lt-LT"/>
        </w:rPr>
        <w:t xml:space="preserve"> trūkumų šalinim</w:t>
      </w:r>
      <w:r w:rsidR="00FA2204" w:rsidRPr="000E24AE">
        <w:rPr>
          <w:rFonts w:asciiTheme="minorHAnsi" w:eastAsia="Calibri" w:hAnsiTheme="minorHAnsi" w:cstheme="minorHAnsi"/>
          <w:bCs/>
          <w:iCs/>
          <w:sz w:val="22"/>
          <w:szCs w:val="22"/>
          <w:lang w:val="lt-LT"/>
        </w:rPr>
        <w:t>o tvarka nustatyta Sutarties __ priede „Techninė specifikacija“</w:t>
      </w:r>
      <w:r w:rsidR="00986CF0" w:rsidRPr="000E24AE">
        <w:rPr>
          <w:rFonts w:asciiTheme="minorHAnsi" w:eastAsia="Calibri" w:hAnsiTheme="minorHAnsi" w:cstheme="minorHAnsi"/>
          <w:bCs/>
          <w:iCs/>
          <w:sz w:val="22"/>
          <w:szCs w:val="22"/>
          <w:lang w:val="lt-LT"/>
        </w:rPr>
        <w:t>.</w:t>
      </w:r>
    </w:p>
    <w:p w14:paraId="4C2B84DB" w14:textId="3B1A9A95" w:rsidR="00E8053E" w:rsidRPr="000E24AE" w:rsidRDefault="00413926" w:rsidP="00CA69F9">
      <w:pPr>
        <w:pStyle w:val="ListParagraph"/>
        <w:numPr>
          <w:ilvl w:val="0"/>
          <w:numId w:val="14"/>
        </w:numPr>
        <w:tabs>
          <w:tab w:val="left" w:pos="993"/>
        </w:tabs>
        <w:spacing w:after="120"/>
        <w:ind w:left="0" w:firstLine="567"/>
        <w:jc w:val="both"/>
        <w:rPr>
          <w:rFonts w:asciiTheme="minorHAnsi" w:hAnsiTheme="minorHAnsi" w:cstheme="minorHAnsi"/>
          <w:sz w:val="22"/>
          <w:szCs w:val="22"/>
          <w:lang w:val="lt-LT"/>
        </w:rPr>
      </w:pPr>
      <w:bookmarkStart w:id="2" w:name="_Toc11397280"/>
      <w:bookmarkEnd w:id="1"/>
      <w:r w:rsidRPr="000E24AE">
        <w:rPr>
          <w:rFonts w:asciiTheme="minorHAnsi" w:hAnsiTheme="minorHAnsi" w:cstheme="minorHAnsi"/>
          <w:bCs/>
          <w:sz w:val="22"/>
          <w:szCs w:val="22"/>
          <w:lang w:val="lt-LT"/>
        </w:rPr>
        <w:t>Sutartis galioja nuo jos pasirašymo dienos iki visiško įsipareigojimų įvykdymo, bet ne ilgiau kaip 21 mėnesį</w:t>
      </w:r>
      <w:r w:rsidR="000E24AE">
        <w:rPr>
          <w:rFonts w:asciiTheme="minorHAnsi" w:hAnsiTheme="minorHAnsi" w:cstheme="minorHAnsi"/>
          <w:bCs/>
          <w:sz w:val="22"/>
          <w:szCs w:val="22"/>
          <w:lang w:val="lt-LT"/>
        </w:rPr>
        <w:t xml:space="preserve"> </w:t>
      </w:r>
      <w:r w:rsidR="000E24AE" w:rsidRPr="007758B7">
        <w:rPr>
          <w:rFonts w:asciiTheme="minorHAnsi" w:hAnsiTheme="minorHAnsi" w:cstheme="minorHAnsi"/>
          <w:sz w:val="22"/>
          <w:szCs w:val="22"/>
          <w:lang w:val="lt-LT"/>
        </w:rPr>
        <w:t>(įskaičiuojant apmokėjimo už suteiktas paslaugas terminą).</w:t>
      </w:r>
    </w:p>
    <w:p w14:paraId="45FCDBFA" w14:textId="07DE9A39" w:rsidR="00B73CC5" w:rsidRPr="000E24AE" w:rsidRDefault="006C0984" w:rsidP="00E969D2">
      <w:pPr>
        <w:pStyle w:val="ListParagraph"/>
        <w:numPr>
          <w:ilvl w:val="0"/>
          <w:numId w:val="14"/>
        </w:numPr>
        <w:tabs>
          <w:tab w:val="left" w:pos="709"/>
          <w:tab w:val="left" w:pos="993"/>
        </w:tabs>
        <w:ind w:left="0" w:firstLine="567"/>
        <w:contextualSpacing w:val="0"/>
        <w:jc w:val="both"/>
        <w:rPr>
          <w:rFonts w:asciiTheme="minorHAnsi" w:hAnsiTheme="minorHAnsi" w:cstheme="minorHAnsi"/>
          <w:sz w:val="22"/>
          <w:szCs w:val="22"/>
          <w:lang w:val="lt-LT"/>
        </w:rPr>
      </w:pPr>
      <w:bookmarkStart w:id="3" w:name="_Toc11397283"/>
      <w:bookmarkEnd w:id="2"/>
      <w:r w:rsidRPr="000E24AE">
        <w:rPr>
          <w:rFonts w:asciiTheme="minorHAnsi" w:hAnsiTheme="minorHAnsi" w:cstheme="minorHAnsi"/>
          <w:sz w:val="22"/>
          <w:szCs w:val="22"/>
          <w:lang w:val="lt-LT"/>
        </w:rPr>
        <w:t>Jei Pirkėjas, gavęs tinkamai pateiktą ir užpildytą Sąskaitą, uždelsia atsiskaityti už tinkamai Tiekėjo suteiktas kokybiškas Paslaugas per Sutartyje nurodytą terminą, Tiekėjas nuo kitos nei nustatytas terminas dienos skaičiuoja Pirkėjui 0,04 (keturios šimtosios) procento  dydžio delspinigius nuo neapmokėtos sumos be PVM už kiekvieną vėlavimo dieną.</w:t>
      </w:r>
      <w:bookmarkStart w:id="4" w:name="_Toc11397284"/>
      <w:bookmarkEnd w:id="3"/>
    </w:p>
    <w:p w14:paraId="389E4B4B" w14:textId="78C91495" w:rsidR="00156C5A" w:rsidRPr="000E24AE" w:rsidRDefault="006C0984" w:rsidP="00E969D2">
      <w:pPr>
        <w:pStyle w:val="ListParagraph"/>
        <w:numPr>
          <w:ilvl w:val="0"/>
          <w:numId w:val="14"/>
        </w:numPr>
        <w:tabs>
          <w:tab w:val="left" w:pos="709"/>
          <w:tab w:val="left" w:pos="993"/>
        </w:tabs>
        <w:ind w:left="0" w:firstLine="567"/>
        <w:contextualSpacing w:val="0"/>
        <w:jc w:val="both"/>
        <w:rPr>
          <w:rFonts w:asciiTheme="minorHAnsi" w:hAnsiTheme="minorHAnsi" w:cstheme="minorHAnsi"/>
          <w:sz w:val="22"/>
          <w:szCs w:val="22"/>
          <w:lang w:val="lt-LT"/>
        </w:rPr>
      </w:pPr>
      <w:r w:rsidRPr="000E24AE">
        <w:rPr>
          <w:rFonts w:asciiTheme="minorHAnsi" w:hAnsiTheme="minorHAnsi" w:cstheme="minorHAnsi"/>
          <w:sz w:val="22"/>
          <w:szCs w:val="22"/>
          <w:lang w:val="lt-LT"/>
        </w:rPr>
        <w:t>Jeigu Tiekėjas vėluoja suteikti Paslaugas arba nevykdo kitų sutartinių įsipareigojimų, Pirkėjas nuo kitos nei nustatytas terminas dienos Tiekėjui skaičiuoja 0,04 (keturios šimtosios) procento  dydžio delspinigius už kiekvieną uždelstą dieną nuo laiku nesuteiktų Paslaugų ar kitų sutartinių įsipareigojimų nevykdymo kainos be PVM</w:t>
      </w:r>
      <w:r w:rsidR="00156C5A" w:rsidRPr="000E24AE">
        <w:rPr>
          <w:rFonts w:asciiTheme="minorHAnsi" w:hAnsiTheme="minorHAnsi" w:cstheme="minorHAnsi"/>
          <w:sz w:val="22"/>
          <w:szCs w:val="22"/>
          <w:lang w:val="lt-LT"/>
        </w:rPr>
        <w:t>.</w:t>
      </w:r>
    </w:p>
    <w:p w14:paraId="101E9622" w14:textId="3616307B" w:rsidR="006854A6" w:rsidRDefault="006854A6" w:rsidP="00E969D2">
      <w:pPr>
        <w:pStyle w:val="ListParagraph"/>
        <w:numPr>
          <w:ilvl w:val="0"/>
          <w:numId w:val="14"/>
        </w:numPr>
        <w:tabs>
          <w:tab w:val="left" w:pos="709"/>
          <w:tab w:val="left" w:pos="993"/>
        </w:tabs>
        <w:ind w:left="0" w:firstLine="567"/>
        <w:contextualSpacing w:val="0"/>
        <w:jc w:val="both"/>
        <w:rPr>
          <w:rFonts w:asciiTheme="minorHAnsi" w:hAnsiTheme="minorHAnsi" w:cstheme="minorHAnsi"/>
          <w:sz w:val="22"/>
          <w:szCs w:val="22"/>
          <w:lang w:val="lt-LT"/>
        </w:rPr>
      </w:pPr>
      <w:r w:rsidRPr="000E24AE">
        <w:rPr>
          <w:rFonts w:asciiTheme="minorHAnsi" w:hAnsiTheme="minorHAnsi" w:cstheme="minorHAnsi"/>
          <w:sz w:val="22"/>
          <w:szCs w:val="22"/>
          <w:lang w:val="lt-LT"/>
        </w:rPr>
        <w:t>Vykdant Sutartį privalo dalyvauti tik Tiekėjo Pirkimui pateiktame pasiūlyme nurodyti Sutarties vykdymui paskirti specialistai. Tiekėjas turi teisę pakeisti (arba papildyti) specialistų komandą ar jos narį tik gavęs raštišką Pirkėjo sutikimą bei pateikęs dokumentus, pagrindžiančius specialistų atitikį pirkimo sąlygose nustatytiems kvalifikacijos reikalavimams</w:t>
      </w:r>
      <w:r w:rsidR="007D1A21">
        <w:rPr>
          <w:rFonts w:asciiTheme="minorHAnsi" w:hAnsiTheme="minorHAnsi" w:cstheme="minorHAnsi"/>
          <w:sz w:val="22"/>
          <w:szCs w:val="22"/>
          <w:lang w:val="lt-LT"/>
        </w:rPr>
        <w:t xml:space="preserve"> ir (ar) ekonomin</w:t>
      </w:r>
      <w:r w:rsidR="006B707F">
        <w:rPr>
          <w:rFonts w:asciiTheme="minorHAnsi" w:hAnsiTheme="minorHAnsi" w:cstheme="minorHAnsi"/>
          <w:sz w:val="22"/>
          <w:szCs w:val="22"/>
          <w:lang w:val="lt-LT"/>
        </w:rPr>
        <w:t>io</w:t>
      </w:r>
      <w:r w:rsidR="007D1A21">
        <w:rPr>
          <w:rFonts w:asciiTheme="minorHAnsi" w:hAnsiTheme="minorHAnsi" w:cstheme="minorHAnsi"/>
          <w:sz w:val="22"/>
          <w:szCs w:val="22"/>
          <w:lang w:val="lt-LT"/>
        </w:rPr>
        <w:t xml:space="preserve"> naudingum</w:t>
      </w:r>
      <w:r w:rsidR="006B707F">
        <w:rPr>
          <w:rFonts w:asciiTheme="minorHAnsi" w:hAnsiTheme="minorHAnsi" w:cstheme="minorHAnsi"/>
          <w:sz w:val="22"/>
          <w:szCs w:val="22"/>
          <w:lang w:val="lt-LT"/>
        </w:rPr>
        <w:t>o vertinimo metodikoje</w:t>
      </w:r>
      <w:r w:rsidR="007D1A21">
        <w:rPr>
          <w:rFonts w:asciiTheme="minorHAnsi" w:hAnsiTheme="minorHAnsi" w:cstheme="minorHAnsi"/>
          <w:sz w:val="22"/>
          <w:szCs w:val="22"/>
          <w:lang w:val="lt-LT"/>
        </w:rPr>
        <w:t xml:space="preserve"> nustatytiems reikalavimams</w:t>
      </w:r>
      <w:r w:rsidR="006B707F">
        <w:rPr>
          <w:rFonts w:asciiTheme="minorHAnsi" w:hAnsiTheme="minorHAnsi" w:cstheme="minorHAnsi"/>
          <w:sz w:val="22"/>
          <w:szCs w:val="22"/>
          <w:lang w:val="lt-LT"/>
        </w:rPr>
        <w:t xml:space="preserve"> (jeigu toks(-</w:t>
      </w:r>
      <w:proofErr w:type="spellStart"/>
      <w:r w:rsidR="006B707F">
        <w:rPr>
          <w:rFonts w:asciiTheme="minorHAnsi" w:hAnsiTheme="minorHAnsi" w:cstheme="minorHAnsi"/>
          <w:sz w:val="22"/>
          <w:szCs w:val="22"/>
          <w:lang w:val="lt-LT"/>
        </w:rPr>
        <w:t>ie</w:t>
      </w:r>
      <w:proofErr w:type="spellEnd"/>
      <w:r w:rsidR="006B707F">
        <w:rPr>
          <w:rFonts w:asciiTheme="minorHAnsi" w:hAnsiTheme="minorHAnsi" w:cstheme="minorHAnsi"/>
          <w:sz w:val="22"/>
          <w:szCs w:val="22"/>
          <w:lang w:val="lt-LT"/>
        </w:rPr>
        <w:t>) specialistas(-ai), buvo siūlomi)</w:t>
      </w:r>
      <w:r w:rsidRPr="000E24AE">
        <w:rPr>
          <w:rFonts w:asciiTheme="minorHAnsi" w:hAnsiTheme="minorHAnsi" w:cstheme="minorHAnsi"/>
          <w:sz w:val="22"/>
          <w:szCs w:val="22"/>
          <w:lang w:val="lt-LT"/>
        </w:rPr>
        <w:t>.. Šio punkto nustatytos tvarkos nesilaikymas laikomas esminiu Sutarties pažeidimu.</w:t>
      </w:r>
    </w:p>
    <w:p w14:paraId="115E2B23" w14:textId="78662F36" w:rsidR="00D067AE" w:rsidRPr="000E24AE" w:rsidRDefault="00D067AE" w:rsidP="00E969D2">
      <w:pPr>
        <w:pStyle w:val="ListParagraph"/>
        <w:numPr>
          <w:ilvl w:val="0"/>
          <w:numId w:val="14"/>
        </w:numPr>
        <w:tabs>
          <w:tab w:val="left" w:pos="709"/>
          <w:tab w:val="left" w:pos="993"/>
        </w:tabs>
        <w:ind w:left="0" w:firstLine="567"/>
        <w:contextualSpacing w:val="0"/>
        <w:jc w:val="both"/>
        <w:rPr>
          <w:rFonts w:asciiTheme="minorHAnsi" w:hAnsiTheme="minorHAnsi" w:cstheme="minorHAnsi"/>
          <w:sz w:val="22"/>
          <w:szCs w:val="22"/>
          <w:lang w:val="lt-LT"/>
        </w:rPr>
      </w:pPr>
      <w:r w:rsidRPr="000E24AE">
        <w:rPr>
          <w:rFonts w:asciiTheme="minorHAnsi" w:hAnsiTheme="minorHAnsi" w:cstheme="minorHAnsi"/>
          <w:sz w:val="22"/>
          <w:szCs w:val="22"/>
          <w:lang w:val="lt-LT"/>
        </w:rPr>
        <w:t>Pirkėjas turi teisę inicijuoti Tiekėjo komandos nario, kuris netinkamai atlieka Sutartyje numatytas pareigas, pakeitimą, nurodydamas tokio prašymo motyvus</w:t>
      </w:r>
      <w:r>
        <w:rPr>
          <w:rFonts w:asciiTheme="minorHAnsi" w:hAnsiTheme="minorHAnsi" w:cstheme="minorHAnsi"/>
          <w:sz w:val="22"/>
          <w:szCs w:val="22"/>
          <w:lang w:val="lt-LT"/>
        </w:rPr>
        <w:t>.</w:t>
      </w:r>
    </w:p>
    <w:p w14:paraId="6BF74AED" w14:textId="641C219A" w:rsidR="00F40733" w:rsidRPr="000E24AE" w:rsidRDefault="00F40733" w:rsidP="00E969D2">
      <w:pPr>
        <w:pStyle w:val="ListParagraph"/>
        <w:numPr>
          <w:ilvl w:val="0"/>
          <w:numId w:val="14"/>
        </w:numPr>
        <w:tabs>
          <w:tab w:val="left" w:pos="709"/>
          <w:tab w:val="left" w:pos="993"/>
        </w:tabs>
        <w:ind w:left="0" w:firstLine="567"/>
        <w:contextualSpacing w:val="0"/>
        <w:jc w:val="both"/>
        <w:rPr>
          <w:rFonts w:asciiTheme="minorHAnsi" w:hAnsiTheme="minorHAnsi" w:cstheme="minorHAnsi"/>
          <w:sz w:val="22"/>
          <w:szCs w:val="22"/>
          <w:lang w:val="lt-LT"/>
        </w:rPr>
      </w:pPr>
      <w:r w:rsidRPr="000E24AE">
        <w:rPr>
          <w:rFonts w:asciiTheme="minorHAnsi" w:hAnsiTheme="minorHAnsi" w:cstheme="minorHAnsi"/>
          <w:kern w:val="2"/>
          <w:sz w:val="22"/>
          <w:szCs w:val="22"/>
          <w:lang w:val="lt-LT"/>
        </w:rPr>
        <w:lastRenderedPageBreak/>
        <w:t xml:space="preserve">Nutraukus Sutartį dėl esminio Sutarties pažeidimo, nustatyto Sutarties Specialiosiose sąlygose, mokama 10 procentų dydžio bauda nuo Pradinės Sutarties vertės be PVM, nurodytos </w:t>
      </w:r>
      <w:r w:rsidR="00CF6178" w:rsidRPr="000E24AE">
        <w:rPr>
          <w:rFonts w:asciiTheme="minorHAnsi" w:hAnsiTheme="minorHAnsi" w:cstheme="minorHAnsi"/>
          <w:kern w:val="2"/>
          <w:sz w:val="22"/>
          <w:szCs w:val="22"/>
          <w:lang w:val="lt-LT"/>
        </w:rPr>
        <w:t>Pa</w:t>
      </w:r>
      <w:r w:rsidR="00C21089" w:rsidRPr="000E24AE">
        <w:rPr>
          <w:rFonts w:asciiTheme="minorHAnsi" w:hAnsiTheme="minorHAnsi" w:cstheme="minorHAnsi"/>
          <w:kern w:val="2"/>
          <w:sz w:val="22"/>
          <w:szCs w:val="22"/>
          <w:lang w:val="lt-LT"/>
        </w:rPr>
        <w:t>grindinių sutarties</w:t>
      </w:r>
      <w:r w:rsidRPr="000E24AE">
        <w:rPr>
          <w:rFonts w:asciiTheme="minorHAnsi" w:hAnsiTheme="minorHAnsi" w:cstheme="minorHAnsi"/>
          <w:kern w:val="2"/>
          <w:sz w:val="22"/>
          <w:szCs w:val="22"/>
          <w:lang w:val="lt-LT"/>
        </w:rPr>
        <w:t xml:space="preserve"> sąlygų </w:t>
      </w:r>
      <w:r w:rsidR="00CF6178" w:rsidRPr="000E24AE">
        <w:rPr>
          <w:rFonts w:asciiTheme="minorHAnsi" w:hAnsiTheme="minorHAnsi" w:cstheme="minorHAnsi"/>
          <w:kern w:val="2"/>
          <w:sz w:val="22"/>
          <w:szCs w:val="22"/>
          <w:lang w:val="lt-LT"/>
        </w:rPr>
        <w:t>4</w:t>
      </w:r>
      <w:r w:rsidRPr="000E24AE">
        <w:rPr>
          <w:rFonts w:asciiTheme="minorHAnsi" w:hAnsiTheme="minorHAnsi" w:cstheme="minorHAnsi"/>
          <w:kern w:val="2"/>
          <w:sz w:val="22"/>
          <w:szCs w:val="22"/>
          <w:lang w:val="lt-LT"/>
        </w:rPr>
        <w:t xml:space="preserve"> punkte</w:t>
      </w:r>
      <w:r w:rsidR="009F6DFC" w:rsidRPr="000E24AE">
        <w:rPr>
          <w:rFonts w:asciiTheme="minorHAnsi" w:hAnsiTheme="minorHAnsi" w:cstheme="minorHAnsi"/>
          <w:kern w:val="2"/>
          <w:sz w:val="22"/>
          <w:szCs w:val="22"/>
          <w:lang w:val="lt-LT"/>
        </w:rPr>
        <w:t>.</w:t>
      </w:r>
    </w:p>
    <w:p w14:paraId="77FB8E71" w14:textId="77777777" w:rsidR="003859D1" w:rsidRPr="000E24AE" w:rsidRDefault="009F6DFC" w:rsidP="00F669B2">
      <w:pPr>
        <w:pStyle w:val="ListParagraph"/>
        <w:numPr>
          <w:ilvl w:val="0"/>
          <w:numId w:val="14"/>
        </w:numPr>
        <w:tabs>
          <w:tab w:val="left" w:pos="993"/>
        </w:tabs>
        <w:ind w:left="-142" w:firstLine="709"/>
        <w:jc w:val="both"/>
        <w:rPr>
          <w:rFonts w:asciiTheme="minorHAnsi" w:hAnsiTheme="minorHAnsi" w:cstheme="minorHAnsi"/>
          <w:kern w:val="2"/>
          <w:sz w:val="22"/>
          <w:szCs w:val="22"/>
          <w:lang w:val="lt-LT"/>
        </w:rPr>
      </w:pPr>
      <w:r w:rsidRPr="000E24AE">
        <w:rPr>
          <w:rFonts w:asciiTheme="minorHAnsi" w:hAnsiTheme="minorHAnsi" w:cstheme="minorHAnsi"/>
          <w:kern w:val="2"/>
          <w:sz w:val="22"/>
          <w:szCs w:val="22"/>
          <w:lang w:val="lt-LT"/>
        </w:rPr>
        <w:t>Sutarties sąlygos, kurios laikomos esminėmis Sutarties sąlygomis</w:t>
      </w:r>
      <w:r w:rsidR="003859D1" w:rsidRPr="000E24AE">
        <w:rPr>
          <w:rFonts w:asciiTheme="minorHAnsi" w:hAnsiTheme="minorHAnsi" w:cstheme="minorHAnsi"/>
          <w:kern w:val="2"/>
          <w:sz w:val="22"/>
          <w:szCs w:val="22"/>
          <w:lang w:val="lt-LT"/>
        </w:rPr>
        <w:t>:</w:t>
      </w:r>
    </w:p>
    <w:p w14:paraId="74DB318F" w14:textId="7D9FA65D" w:rsidR="009F6DFC" w:rsidRPr="000E24AE" w:rsidRDefault="003859D1" w:rsidP="00C1195F">
      <w:pPr>
        <w:pStyle w:val="ListParagraph"/>
        <w:tabs>
          <w:tab w:val="left" w:pos="993"/>
        </w:tabs>
        <w:ind w:left="567"/>
        <w:jc w:val="both"/>
        <w:rPr>
          <w:rFonts w:asciiTheme="minorHAnsi" w:hAnsiTheme="minorHAnsi" w:cstheme="minorHAnsi"/>
          <w:kern w:val="2"/>
          <w:sz w:val="22"/>
          <w:szCs w:val="22"/>
          <w:lang w:val="lt-LT"/>
        </w:rPr>
      </w:pPr>
      <w:r w:rsidRPr="000E24AE">
        <w:rPr>
          <w:rFonts w:asciiTheme="minorHAnsi" w:hAnsiTheme="minorHAnsi" w:cstheme="minorHAnsi"/>
          <w:kern w:val="2"/>
          <w:sz w:val="22"/>
          <w:szCs w:val="22"/>
          <w:lang w:val="lt-LT"/>
        </w:rPr>
        <w:t>21.1.</w:t>
      </w:r>
      <w:r w:rsidR="00EB1119" w:rsidRPr="000E24AE">
        <w:rPr>
          <w:rFonts w:asciiTheme="minorHAnsi" w:hAnsiTheme="minorHAnsi" w:cstheme="minorHAnsi"/>
          <w:kern w:val="2"/>
          <w:sz w:val="22"/>
          <w:szCs w:val="22"/>
          <w:lang w:val="lt-LT"/>
        </w:rPr>
        <w:t xml:space="preserve">Specialisto </w:t>
      </w:r>
      <w:r w:rsidRPr="000E24AE">
        <w:rPr>
          <w:rFonts w:asciiTheme="minorHAnsi" w:hAnsiTheme="minorHAnsi" w:cstheme="minorHAnsi"/>
          <w:kern w:val="2"/>
          <w:sz w:val="22"/>
          <w:szCs w:val="22"/>
          <w:lang w:val="lt-LT"/>
        </w:rPr>
        <w:t xml:space="preserve">keitimas </w:t>
      </w:r>
      <w:r w:rsidR="00EB1119" w:rsidRPr="000E24AE">
        <w:rPr>
          <w:rFonts w:asciiTheme="minorHAnsi" w:hAnsiTheme="minorHAnsi" w:cstheme="minorHAnsi"/>
          <w:kern w:val="2"/>
          <w:sz w:val="22"/>
          <w:szCs w:val="22"/>
          <w:lang w:val="lt-LT"/>
        </w:rPr>
        <w:t>nesilaikant</w:t>
      </w:r>
      <w:r w:rsidR="00F669B2" w:rsidRPr="000E24AE">
        <w:rPr>
          <w:rFonts w:asciiTheme="minorHAnsi" w:hAnsiTheme="minorHAnsi" w:cstheme="minorHAnsi"/>
          <w:kern w:val="2"/>
          <w:sz w:val="22"/>
          <w:szCs w:val="22"/>
          <w:lang w:val="lt-LT"/>
        </w:rPr>
        <w:t xml:space="preserve"> sutarties</w:t>
      </w:r>
      <w:r w:rsidR="00EB1119" w:rsidRPr="000E24AE">
        <w:rPr>
          <w:rFonts w:asciiTheme="minorHAnsi" w:hAnsiTheme="minorHAnsi" w:cstheme="minorHAnsi"/>
          <w:kern w:val="2"/>
          <w:sz w:val="22"/>
          <w:szCs w:val="22"/>
          <w:lang w:val="lt-LT"/>
        </w:rPr>
        <w:t xml:space="preserve"> sąlygų </w:t>
      </w:r>
      <w:r w:rsidRPr="000E24AE">
        <w:rPr>
          <w:rFonts w:asciiTheme="minorHAnsi" w:hAnsiTheme="minorHAnsi" w:cstheme="minorHAnsi"/>
          <w:kern w:val="2"/>
          <w:sz w:val="22"/>
          <w:szCs w:val="22"/>
          <w:lang w:val="lt-LT"/>
        </w:rPr>
        <w:t>tvarkos</w:t>
      </w:r>
      <w:r w:rsidR="00EB1119" w:rsidRPr="000E24AE">
        <w:rPr>
          <w:rFonts w:asciiTheme="minorHAnsi" w:hAnsiTheme="minorHAnsi" w:cstheme="minorHAnsi"/>
          <w:kern w:val="2"/>
          <w:sz w:val="22"/>
          <w:szCs w:val="22"/>
          <w:lang w:val="lt-LT"/>
        </w:rPr>
        <w:t>.</w:t>
      </w:r>
    </w:p>
    <w:p w14:paraId="49A8A9D0" w14:textId="49EA6C49" w:rsidR="0037768F" w:rsidRPr="000E24AE" w:rsidRDefault="003859D1" w:rsidP="00C1195F">
      <w:pPr>
        <w:pStyle w:val="ListParagraph"/>
        <w:tabs>
          <w:tab w:val="left" w:pos="993"/>
        </w:tabs>
        <w:ind w:left="567"/>
        <w:jc w:val="both"/>
        <w:rPr>
          <w:rFonts w:asciiTheme="minorHAnsi" w:hAnsiTheme="minorHAnsi" w:cstheme="minorHAnsi"/>
          <w:kern w:val="2"/>
          <w:sz w:val="22"/>
          <w:szCs w:val="22"/>
          <w:lang w:val="lt-LT"/>
        </w:rPr>
      </w:pPr>
      <w:r w:rsidRPr="000E24AE">
        <w:rPr>
          <w:rFonts w:asciiTheme="minorHAnsi" w:hAnsiTheme="minorHAnsi" w:cstheme="minorHAnsi"/>
          <w:kern w:val="2"/>
          <w:sz w:val="22"/>
          <w:szCs w:val="22"/>
          <w:lang w:val="lt-LT"/>
        </w:rPr>
        <w:t xml:space="preserve">21.2. </w:t>
      </w:r>
      <w:r w:rsidR="0037768F" w:rsidRPr="000E24AE">
        <w:rPr>
          <w:rFonts w:asciiTheme="minorHAnsi" w:hAnsiTheme="minorHAnsi" w:cstheme="minorHAnsi"/>
          <w:kern w:val="2"/>
          <w:sz w:val="22"/>
          <w:szCs w:val="22"/>
          <w:lang w:val="lt-LT"/>
        </w:rPr>
        <w:t xml:space="preserve"> prisiimtų įsipareigojimų</w:t>
      </w:r>
      <w:r w:rsidRPr="000E24AE">
        <w:rPr>
          <w:rFonts w:asciiTheme="minorHAnsi" w:hAnsiTheme="minorHAnsi" w:cstheme="minorHAnsi"/>
          <w:kern w:val="2"/>
          <w:sz w:val="22"/>
          <w:szCs w:val="22"/>
          <w:lang w:val="lt-LT"/>
        </w:rPr>
        <w:t xml:space="preserve"> nevykdymas</w:t>
      </w:r>
      <w:r w:rsidR="0037768F" w:rsidRPr="000E24AE">
        <w:rPr>
          <w:rFonts w:asciiTheme="minorHAnsi" w:hAnsiTheme="minorHAnsi" w:cstheme="minorHAnsi"/>
          <w:kern w:val="2"/>
          <w:sz w:val="22"/>
          <w:szCs w:val="22"/>
          <w:lang w:val="lt-LT"/>
        </w:rPr>
        <w:t xml:space="preserve"> už Sutartyje nustatyt</w:t>
      </w:r>
      <w:r w:rsidR="00373F94" w:rsidRPr="000E24AE">
        <w:rPr>
          <w:rFonts w:asciiTheme="minorHAnsi" w:hAnsiTheme="minorHAnsi" w:cstheme="minorHAnsi"/>
          <w:kern w:val="2"/>
          <w:sz w:val="22"/>
          <w:szCs w:val="22"/>
          <w:lang w:val="lt-LT"/>
        </w:rPr>
        <w:t>ą</w:t>
      </w:r>
      <w:r w:rsidR="0037768F" w:rsidRPr="000E24AE">
        <w:rPr>
          <w:rFonts w:asciiTheme="minorHAnsi" w:hAnsiTheme="minorHAnsi" w:cstheme="minorHAnsi"/>
          <w:kern w:val="2"/>
          <w:sz w:val="22"/>
          <w:szCs w:val="22"/>
          <w:lang w:val="lt-LT"/>
        </w:rPr>
        <w:t xml:space="preserve"> Sutarties kain</w:t>
      </w:r>
      <w:r w:rsidR="00373F94" w:rsidRPr="000E24AE">
        <w:rPr>
          <w:rFonts w:asciiTheme="minorHAnsi" w:hAnsiTheme="minorHAnsi" w:cstheme="minorHAnsi"/>
          <w:kern w:val="2"/>
          <w:sz w:val="22"/>
          <w:szCs w:val="22"/>
          <w:lang w:val="lt-LT"/>
        </w:rPr>
        <w:t>ą</w:t>
      </w:r>
      <w:r w:rsidR="0037768F" w:rsidRPr="000E24AE">
        <w:rPr>
          <w:rFonts w:asciiTheme="minorHAnsi" w:hAnsiTheme="minorHAnsi" w:cstheme="minorHAnsi"/>
          <w:kern w:val="2"/>
          <w:sz w:val="22"/>
          <w:szCs w:val="22"/>
          <w:lang w:val="lt-LT"/>
        </w:rPr>
        <w:t>.</w:t>
      </w:r>
    </w:p>
    <w:p w14:paraId="5095F642" w14:textId="0C4EA02D" w:rsidR="00132783" w:rsidRPr="00132783" w:rsidRDefault="00132783" w:rsidP="00132783">
      <w:pPr>
        <w:tabs>
          <w:tab w:val="left" w:pos="851"/>
          <w:tab w:val="left" w:pos="993"/>
        </w:tabs>
        <w:spacing w:after="120"/>
        <w:jc w:val="both"/>
        <w:rPr>
          <w:rFonts w:cstheme="minorHAnsi"/>
          <w:kern w:val="2"/>
          <w:lang w:val="lt-LT"/>
        </w:rPr>
      </w:pPr>
      <w:r>
        <w:rPr>
          <w:rFonts w:cstheme="minorHAnsi"/>
          <w:kern w:val="2"/>
          <w:lang w:val="lt-LT"/>
        </w:rPr>
        <w:t xml:space="preserve">           2</w:t>
      </w:r>
      <w:r w:rsidR="00D72624">
        <w:rPr>
          <w:rFonts w:cstheme="minorHAnsi"/>
          <w:kern w:val="2"/>
          <w:lang w:val="lt-LT"/>
        </w:rPr>
        <w:t>3</w:t>
      </w:r>
      <w:r>
        <w:rPr>
          <w:rFonts w:cstheme="minorHAnsi"/>
          <w:kern w:val="2"/>
          <w:lang w:val="lt-LT"/>
        </w:rPr>
        <w:t>.</w:t>
      </w:r>
      <w:r w:rsidR="0058627C" w:rsidRPr="000E24AE">
        <w:rPr>
          <w:rFonts w:cstheme="minorHAnsi"/>
          <w:kern w:val="2"/>
          <w:lang w:val="lt-LT"/>
        </w:rPr>
        <w:t xml:space="preserve"> Sutartis gali būti nutraukiama rašytiniu Šalių susitarimu arba vienašališkai, </w:t>
      </w:r>
      <w:hyperlink r:id="rId13" w:history="1">
        <w:r w:rsidR="0058627C" w:rsidRPr="000E24AE">
          <w:rPr>
            <w:rStyle w:val="Hyperlink"/>
            <w:rFonts w:cstheme="minorHAnsi"/>
            <w:kern w:val="2"/>
            <w:lang w:val="lt-LT"/>
          </w:rPr>
          <w:t>Bendrosiose sąlygose</w:t>
        </w:r>
      </w:hyperlink>
      <w:r w:rsidR="0058627C" w:rsidRPr="000E24AE">
        <w:rPr>
          <w:rFonts w:cstheme="minorHAnsi"/>
          <w:kern w:val="2"/>
          <w:lang w:val="lt-LT"/>
        </w:rPr>
        <w:t xml:space="preserve"> </w:t>
      </w:r>
      <w:r w:rsidR="0058627C" w:rsidRPr="00132783">
        <w:rPr>
          <w:rFonts w:cstheme="minorHAnsi"/>
          <w:kern w:val="2"/>
          <w:lang w:val="lt-LT"/>
        </w:rPr>
        <w:t>nurodytais</w:t>
      </w:r>
      <w:r w:rsidR="007E219D" w:rsidRPr="00132783">
        <w:rPr>
          <w:rFonts w:cstheme="minorHAnsi"/>
          <w:kern w:val="2"/>
          <w:lang w:val="lt-LT"/>
        </w:rPr>
        <w:t xml:space="preserve"> </w:t>
      </w:r>
      <w:bookmarkEnd w:id="4"/>
      <w:r w:rsidRPr="00132783">
        <w:rPr>
          <w:rFonts w:cstheme="minorHAnsi"/>
          <w:kern w:val="2"/>
          <w:lang w:val="lt-LT"/>
        </w:rPr>
        <w:t>atvejais ir nustatyta tvarka.</w:t>
      </w:r>
    </w:p>
    <w:p w14:paraId="24BF88E9" w14:textId="15702264" w:rsidR="002701A6" w:rsidRPr="000E24AE" w:rsidRDefault="00132783" w:rsidP="00132783">
      <w:pPr>
        <w:tabs>
          <w:tab w:val="left" w:pos="0"/>
          <w:tab w:val="left" w:pos="851"/>
          <w:tab w:val="left" w:pos="1843"/>
        </w:tabs>
        <w:spacing w:after="120"/>
        <w:jc w:val="both"/>
        <w:rPr>
          <w:rFonts w:cstheme="minorHAnsi"/>
          <w:lang w:val="lt-LT"/>
        </w:rPr>
      </w:pPr>
      <w:r w:rsidRPr="00132783">
        <w:rPr>
          <w:rFonts w:cstheme="minorHAnsi"/>
          <w:kern w:val="2"/>
          <w:lang w:val="lt-LT"/>
        </w:rPr>
        <w:t xml:space="preserve">           2</w:t>
      </w:r>
      <w:r w:rsidR="00D72624">
        <w:rPr>
          <w:rFonts w:cstheme="minorHAnsi"/>
          <w:kern w:val="2"/>
          <w:lang w:val="lt-LT"/>
        </w:rPr>
        <w:t>4</w:t>
      </w:r>
      <w:r w:rsidRPr="00132783">
        <w:rPr>
          <w:rFonts w:cstheme="minorHAnsi"/>
          <w:kern w:val="2"/>
          <w:lang w:val="lt-LT"/>
        </w:rPr>
        <w:t xml:space="preserve">. </w:t>
      </w:r>
      <w:r w:rsidR="002701A6" w:rsidRPr="00132783">
        <w:rPr>
          <w:rFonts w:cstheme="minorHAnsi"/>
          <w:lang w:val="lt-LT"/>
        </w:rPr>
        <w:t xml:space="preserve">Šalis </w:t>
      </w:r>
      <w:r w:rsidR="002701A6" w:rsidRPr="000E24AE">
        <w:rPr>
          <w:rFonts w:cstheme="minorHAnsi"/>
          <w:lang w:val="lt-LT"/>
        </w:rPr>
        <w:t>turi teisę vienašališkai nutraukti Sutartį, nesant kitos Šalies kaltės, raštu įspėjusi apie tai kitą Šalį ne vėliau kaip prieš 60 kalendorinių dienų.</w:t>
      </w:r>
    </w:p>
    <w:p w14:paraId="62F42417" w14:textId="09E42468" w:rsidR="002701A6" w:rsidRPr="00132783" w:rsidRDefault="00132783" w:rsidP="00132783">
      <w:pPr>
        <w:tabs>
          <w:tab w:val="left" w:pos="851"/>
          <w:tab w:val="left" w:pos="993"/>
          <w:tab w:val="left" w:pos="1843"/>
        </w:tabs>
        <w:spacing w:after="120"/>
        <w:jc w:val="both"/>
        <w:rPr>
          <w:rFonts w:cstheme="minorHAnsi"/>
          <w:lang w:val="lt-LT"/>
        </w:rPr>
      </w:pPr>
      <w:r>
        <w:rPr>
          <w:rFonts w:cstheme="minorHAnsi"/>
          <w:lang w:val="lt-LT"/>
        </w:rPr>
        <w:t xml:space="preserve">           2</w:t>
      </w:r>
      <w:r w:rsidR="00D72624">
        <w:rPr>
          <w:rFonts w:cstheme="minorHAnsi"/>
          <w:lang w:val="lt-LT"/>
        </w:rPr>
        <w:t>5</w:t>
      </w:r>
      <w:r>
        <w:rPr>
          <w:rFonts w:cstheme="minorHAnsi"/>
          <w:lang w:val="lt-LT"/>
        </w:rPr>
        <w:t>.</w:t>
      </w:r>
      <w:r w:rsidR="003F064B" w:rsidRPr="00132783">
        <w:rPr>
          <w:rFonts w:cstheme="minorHAnsi"/>
          <w:lang w:val="lt-LT"/>
        </w:rPr>
        <w:t xml:space="preserve"> </w:t>
      </w:r>
      <w:r w:rsidR="002701A6" w:rsidRPr="00132783">
        <w:rPr>
          <w:rFonts w:cstheme="minorHAnsi"/>
          <w:lang w:val="lt-LT"/>
        </w:rPr>
        <w:t>Pirkėjas turi teisę vienašališkai nutraukti Sutartį, raštu įspėjęs Tiekėją prieš 30 kalendorinių dienų, jeigu:</w:t>
      </w:r>
    </w:p>
    <w:p w14:paraId="4B197134" w14:textId="1055679A" w:rsidR="002701A6" w:rsidRPr="000E24AE" w:rsidRDefault="00FB7F21" w:rsidP="00132783">
      <w:pPr>
        <w:pStyle w:val="ListParagraph"/>
        <w:tabs>
          <w:tab w:val="left" w:pos="851"/>
          <w:tab w:val="left" w:pos="993"/>
        </w:tabs>
        <w:spacing w:after="120"/>
        <w:ind w:left="0" w:firstLine="567"/>
        <w:jc w:val="both"/>
        <w:rPr>
          <w:rFonts w:asciiTheme="minorHAnsi" w:hAnsiTheme="minorHAnsi" w:cstheme="minorHAnsi"/>
          <w:sz w:val="22"/>
          <w:szCs w:val="22"/>
          <w:lang w:val="lt-LT"/>
        </w:rPr>
      </w:pPr>
      <w:r w:rsidRPr="000E24AE">
        <w:rPr>
          <w:rFonts w:asciiTheme="minorHAnsi" w:hAnsiTheme="minorHAnsi" w:cstheme="minorHAnsi"/>
          <w:sz w:val="22"/>
          <w:szCs w:val="22"/>
          <w:lang w:val="lt-LT"/>
        </w:rPr>
        <w:t>2</w:t>
      </w:r>
      <w:r w:rsidR="00D72624">
        <w:rPr>
          <w:rFonts w:asciiTheme="minorHAnsi" w:hAnsiTheme="minorHAnsi" w:cstheme="minorHAnsi"/>
          <w:sz w:val="22"/>
          <w:szCs w:val="22"/>
          <w:lang w:val="lt-LT"/>
        </w:rPr>
        <w:t>5</w:t>
      </w:r>
      <w:r w:rsidRPr="000E24AE">
        <w:rPr>
          <w:rFonts w:asciiTheme="minorHAnsi" w:hAnsiTheme="minorHAnsi" w:cstheme="minorHAnsi"/>
          <w:sz w:val="22"/>
          <w:szCs w:val="22"/>
          <w:lang w:val="lt-LT"/>
        </w:rPr>
        <w:t>.1</w:t>
      </w:r>
      <w:r w:rsidR="002701A6" w:rsidRPr="000E24AE">
        <w:rPr>
          <w:rFonts w:asciiTheme="minorHAnsi" w:hAnsiTheme="minorHAnsi" w:cstheme="minorHAnsi"/>
          <w:sz w:val="22"/>
          <w:szCs w:val="22"/>
          <w:lang w:val="lt-LT"/>
        </w:rPr>
        <w:t>. Tiekėjas per Pirkėjo pagrįstai nustatytą laiką neįvykdė Pirkėjo nurodymo ištaisyti sutartinių įsipareigojimų vykdymo pažeidimą;</w:t>
      </w:r>
    </w:p>
    <w:p w14:paraId="4EA40016" w14:textId="76697262" w:rsidR="00132783" w:rsidRDefault="00132783" w:rsidP="00132783">
      <w:pPr>
        <w:tabs>
          <w:tab w:val="left" w:pos="567"/>
          <w:tab w:val="left" w:pos="851"/>
        </w:tabs>
        <w:spacing w:after="120"/>
        <w:jc w:val="both"/>
        <w:rPr>
          <w:rFonts w:cstheme="minorHAnsi"/>
          <w:lang w:val="lt-LT"/>
        </w:rPr>
      </w:pPr>
      <w:r>
        <w:rPr>
          <w:rFonts w:cstheme="minorHAnsi"/>
          <w:lang w:val="lt-LT"/>
        </w:rPr>
        <w:t xml:space="preserve">            2</w:t>
      </w:r>
      <w:r w:rsidR="00D72624">
        <w:rPr>
          <w:rFonts w:cstheme="minorHAnsi"/>
          <w:lang w:val="lt-LT"/>
        </w:rPr>
        <w:t>5</w:t>
      </w:r>
      <w:r>
        <w:rPr>
          <w:rFonts w:cstheme="minorHAnsi"/>
          <w:lang w:val="lt-LT"/>
        </w:rPr>
        <w:t>.</w:t>
      </w:r>
      <w:r w:rsidR="002701A6" w:rsidRPr="00132783">
        <w:rPr>
          <w:rFonts w:cstheme="minorHAnsi"/>
          <w:lang w:val="lt-LT"/>
        </w:rPr>
        <w:t>2. Tiekėjui inicijuojama bankroto, restruktūrizavimo ir likvidavimo procedūra, arba Tiekėjas sustabdo savo ūkinę veiklą;</w:t>
      </w:r>
    </w:p>
    <w:p w14:paraId="1083E351" w14:textId="46560BA4" w:rsidR="002701A6" w:rsidRPr="00132783" w:rsidRDefault="00132783" w:rsidP="00132783">
      <w:pPr>
        <w:tabs>
          <w:tab w:val="left" w:pos="567"/>
          <w:tab w:val="left" w:pos="851"/>
        </w:tabs>
        <w:spacing w:after="120"/>
        <w:jc w:val="both"/>
        <w:rPr>
          <w:rFonts w:cstheme="minorHAnsi"/>
          <w:lang w:val="lt-LT"/>
        </w:rPr>
      </w:pPr>
      <w:r>
        <w:rPr>
          <w:rFonts w:cstheme="minorHAnsi"/>
          <w:lang w:val="lt-LT"/>
        </w:rPr>
        <w:t xml:space="preserve">           2</w:t>
      </w:r>
      <w:r w:rsidR="00D72624">
        <w:rPr>
          <w:rFonts w:cstheme="minorHAnsi"/>
          <w:lang w:val="lt-LT"/>
        </w:rPr>
        <w:t>5</w:t>
      </w:r>
      <w:r w:rsidR="002701A6" w:rsidRPr="00132783">
        <w:rPr>
          <w:rFonts w:cstheme="minorHAnsi"/>
          <w:lang w:val="lt-LT"/>
        </w:rPr>
        <w:t>.</w:t>
      </w:r>
      <w:r>
        <w:rPr>
          <w:rFonts w:cstheme="minorHAnsi"/>
          <w:lang w:val="lt-LT"/>
        </w:rPr>
        <w:t>3.</w:t>
      </w:r>
      <w:r w:rsidR="002701A6" w:rsidRPr="00132783">
        <w:rPr>
          <w:rFonts w:cstheme="minorHAnsi"/>
          <w:lang w:val="lt-LT"/>
        </w:rPr>
        <w:t xml:space="preserve"> dėl kitų Viešųjų pirkimų įstatyme ir (ar) Pirkėjo Antikorupcijos </w:t>
      </w:r>
      <w:r w:rsidR="009B58F9" w:rsidRPr="00132783">
        <w:rPr>
          <w:rFonts w:cstheme="minorHAnsi"/>
          <w:lang w:val="lt-LT"/>
        </w:rPr>
        <w:t xml:space="preserve">politikoje </w:t>
      </w:r>
      <w:r w:rsidR="002701A6" w:rsidRPr="00132783">
        <w:rPr>
          <w:rFonts w:cstheme="minorHAnsi"/>
          <w:lang w:val="lt-LT"/>
        </w:rPr>
        <w:t>ir Veiklos partnerių etikos kodekse nurodytų priežasčių.</w:t>
      </w:r>
    </w:p>
    <w:p w14:paraId="52D1410D" w14:textId="7D377805" w:rsidR="002701A6" w:rsidRPr="00132783" w:rsidRDefault="00132783" w:rsidP="00132783">
      <w:pPr>
        <w:tabs>
          <w:tab w:val="left" w:pos="851"/>
        </w:tabs>
        <w:spacing w:after="120"/>
        <w:jc w:val="both"/>
        <w:rPr>
          <w:rFonts w:cstheme="minorHAnsi"/>
          <w:lang w:val="lt-LT"/>
        </w:rPr>
      </w:pPr>
      <w:r>
        <w:rPr>
          <w:rFonts w:cstheme="minorHAnsi"/>
          <w:lang w:val="lt-LT"/>
        </w:rPr>
        <w:t xml:space="preserve">            2</w:t>
      </w:r>
      <w:r w:rsidR="00D72624">
        <w:rPr>
          <w:rFonts w:cstheme="minorHAnsi"/>
          <w:lang w:val="lt-LT"/>
        </w:rPr>
        <w:t>6</w:t>
      </w:r>
      <w:r>
        <w:rPr>
          <w:rFonts w:cstheme="minorHAnsi"/>
          <w:lang w:val="lt-LT"/>
        </w:rPr>
        <w:t>.</w:t>
      </w:r>
      <w:r w:rsidR="002701A6" w:rsidRPr="00132783">
        <w:rPr>
          <w:rFonts w:cstheme="minorHAnsi"/>
          <w:lang w:val="lt-LT"/>
        </w:rPr>
        <w:t xml:space="preserve"> Tiekėjas turi teisę vienašališkai nutraukti Sutartį, raštu įspėjęs Pirkėją ne mažiau kaip prieš 30 kalendorinių dienų, jei Pirkėjas ilgiau kaip 30 kalendorinių dienų vėluoja atsiskaityti Sutartyje nustatyta tvarka, kai Pirkėjas </w:t>
      </w:r>
      <w:r w:rsidR="007C5224">
        <w:rPr>
          <w:rFonts w:cstheme="minorHAnsi"/>
          <w:lang w:val="lt-LT"/>
        </w:rPr>
        <w:t>y</w:t>
      </w:r>
      <w:r w:rsidR="002701A6" w:rsidRPr="00132783">
        <w:rPr>
          <w:rFonts w:cstheme="minorHAnsi"/>
          <w:lang w:val="lt-LT"/>
        </w:rPr>
        <w:t>ra priėmęs mokėjimo dokumentus pagal Sutarties sąlygas.</w:t>
      </w:r>
    </w:p>
    <w:p w14:paraId="5480FB79" w14:textId="43A0A15C" w:rsidR="000E24AE" w:rsidRPr="007758B7" w:rsidRDefault="00132783" w:rsidP="00132783">
      <w:pPr>
        <w:tabs>
          <w:tab w:val="left" w:pos="851"/>
        </w:tabs>
        <w:jc w:val="both"/>
        <w:rPr>
          <w:rFonts w:cstheme="minorHAnsi"/>
          <w:color w:val="000000"/>
          <w:lang w:val="lt-LT"/>
        </w:rPr>
      </w:pPr>
      <w:r w:rsidRPr="007758B7">
        <w:rPr>
          <w:rFonts w:cstheme="minorHAnsi"/>
          <w:color w:val="000000"/>
          <w:lang w:val="lt-LT"/>
        </w:rPr>
        <w:t xml:space="preserve">           2</w:t>
      </w:r>
      <w:r w:rsidR="00D72624">
        <w:rPr>
          <w:rFonts w:cstheme="minorHAnsi"/>
          <w:color w:val="000000"/>
          <w:lang w:val="lt-LT"/>
        </w:rPr>
        <w:t>7</w:t>
      </w:r>
      <w:r w:rsidRPr="007758B7">
        <w:rPr>
          <w:rFonts w:cstheme="minorHAnsi"/>
          <w:color w:val="000000"/>
          <w:lang w:val="lt-LT"/>
        </w:rPr>
        <w:t>.</w:t>
      </w:r>
      <w:r w:rsidR="000E24AE" w:rsidRPr="007758B7">
        <w:rPr>
          <w:rFonts w:cstheme="minorHAnsi"/>
          <w:color w:val="000000"/>
          <w:lang w:val="lt-LT"/>
        </w:rPr>
        <w:t xml:space="preserve">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Sutarties vykdymo tikslais, išskyrus žemiau nurodytus atvejus. Konfidencialia informacija laikoma:</w:t>
      </w:r>
    </w:p>
    <w:p w14:paraId="733C3AD4" w14:textId="3692A048" w:rsidR="000E24AE" w:rsidRPr="007758B7" w:rsidRDefault="000E24AE" w:rsidP="000E24AE">
      <w:pPr>
        <w:pStyle w:val="ListParagraph"/>
        <w:ind w:left="0" w:firstLine="567"/>
        <w:jc w:val="both"/>
        <w:rPr>
          <w:rFonts w:asciiTheme="minorHAnsi" w:hAnsiTheme="minorHAnsi" w:cstheme="minorHAnsi"/>
          <w:color w:val="000000"/>
          <w:sz w:val="22"/>
          <w:szCs w:val="22"/>
          <w:lang w:val="lt-LT"/>
        </w:rPr>
      </w:pPr>
      <w:r w:rsidRPr="007758B7">
        <w:rPr>
          <w:rFonts w:asciiTheme="minorHAnsi" w:hAnsiTheme="minorHAnsi" w:cstheme="minorHAnsi"/>
          <w:color w:val="000000"/>
          <w:sz w:val="22"/>
          <w:szCs w:val="22"/>
          <w:lang w:val="lt-LT"/>
        </w:rPr>
        <w:t>2</w:t>
      </w:r>
      <w:r w:rsidR="00D72624">
        <w:rPr>
          <w:rFonts w:asciiTheme="minorHAnsi" w:hAnsiTheme="minorHAnsi" w:cstheme="minorHAnsi"/>
          <w:color w:val="000000"/>
          <w:sz w:val="22"/>
          <w:szCs w:val="22"/>
          <w:lang w:val="lt-LT"/>
        </w:rPr>
        <w:t>7</w:t>
      </w:r>
      <w:r w:rsidRPr="007758B7">
        <w:rPr>
          <w:rFonts w:asciiTheme="minorHAnsi" w:hAnsiTheme="minorHAnsi" w:cstheme="minorHAnsi"/>
          <w:color w:val="000000"/>
          <w:sz w:val="22"/>
          <w:szCs w:val="22"/>
          <w:lang w:val="lt-LT"/>
        </w:rPr>
        <w:t xml:space="preserve">.1. visa bet kokiu būdu išreikšta informacija (rašytinė, žodinė, elektroninė ar vizualinė), kuri gaunama vykdant Sutartimi prisiimtus įsipareigojimus ir kuri yra susijusi su Šalių atliekamomis funkcijomis, išskyrus viešai prieinamą informaciją, teisės aktuose numatytus atvejus bei Bendrovei raštu patvirtinus, kad tam tikra pateikta informacija nėra konfidenciali; </w:t>
      </w:r>
    </w:p>
    <w:p w14:paraId="68A9CA1A" w14:textId="6B8BDE37" w:rsidR="000E24AE" w:rsidRPr="007758B7" w:rsidRDefault="000E24AE" w:rsidP="000E24AE">
      <w:pPr>
        <w:pStyle w:val="ListParagraph"/>
        <w:ind w:left="0" w:firstLine="567"/>
        <w:jc w:val="both"/>
        <w:rPr>
          <w:rFonts w:asciiTheme="minorHAnsi" w:hAnsiTheme="minorHAnsi" w:cstheme="minorHAnsi"/>
          <w:color w:val="000000"/>
          <w:sz w:val="22"/>
          <w:szCs w:val="22"/>
          <w:lang w:val="lt-LT"/>
        </w:rPr>
      </w:pPr>
      <w:r w:rsidRPr="007758B7">
        <w:rPr>
          <w:rFonts w:asciiTheme="minorHAnsi" w:hAnsiTheme="minorHAnsi" w:cstheme="minorHAnsi"/>
          <w:color w:val="000000"/>
          <w:sz w:val="22"/>
          <w:szCs w:val="22"/>
          <w:lang w:val="lt-LT"/>
        </w:rPr>
        <w:t>2</w:t>
      </w:r>
      <w:r w:rsidR="00D72624">
        <w:rPr>
          <w:rFonts w:asciiTheme="minorHAnsi" w:hAnsiTheme="minorHAnsi" w:cstheme="minorHAnsi"/>
          <w:color w:val="000000"/>
          <w:sz w:val="22"/>
          <w:szCs w:val="22"/>
          <w:lang w:val="lt-LT"/>
        </w:rPr>
        <w:t>7</w:t>
      </w:r>
      <w:r w:rsidRPr="007758B7">
        <w:rPr>
          <w:rFonts w:asciiTheme="minorHAnsi" w:hAnsiTheme="minorHAnsi" w:cstheme="minorHAnsi"/>
          <w:color w:val="000000"/>
          <w:sz w:val="22"/>
          <w:szCs w:val="22"/>
          <w:lang w:val="lt-LT"/>
        </w:rPr>
        <w:t>.2. Visa Tiekėj</w:t>
      </w:r>
      <w:r w:rsidR="00132783" w:rsidRPr="007758B7">
        <w:rPr>
          <w:rFonts w:asciiTheme="minorHAnsi" w:hAnsiTheme="minorHAnsi" w:cstheme="minorHAnsi"/>
          <w:color w:val="000000"/>
          <w:sz w:val="22"/>
          <w:szCs w:val="22"/>
          <w:lang w:val="lt-LT"/>
        </w:rPr>
        <w:t>o</w:t>
      </w:r>
      <w:r w:rsidRPr="007758B7">
        <w:rPr>
          <w:rFonts w:asciiTheme="minorHAnsi" w:hAnsiTheme="minorHAnsi" w:cstheme="minorHAnsi"/>
          <w:color w:val="000000"/>
          <w:sz w:val="22"/>
          <w:szCs w:val="22"/>
          <w:lang w:val="lt-LT"/>
        </w:rPr>
        <w:t xml:space="preserve"> Pirkėjui suteikta bei Sutarties vykdymo metu sukurta / sužinota informacija, pažymėta kaip konfidenciali ar nors ir nepažymėta, bet pagal savo turinį ir pobūdį laikytina konfidencialia; </w:t>
      </w:r>
    </w:p>
    <w:p w14:paraId="7DEB0846" w14:textId="6CC56744" w:rsidR="006B26B7" w:rsidRPr="007758B7" w:rsidRDefault="000E24AE" w:rsidP="006B26B7">
      <w:pPr>
        <w:tabs>
          <w:tab w:val="left" w:pos="284"/>
          <w:tab w:val="left" w:pos="426"/>
        </w:tabs>
        <w:jc w:val="both"/>
        <w:rPr>
          <w:rFonts w:cstheme="minorHAnsi"/>
          <w:color w:val="000000"/>
          <w:lang w:val="lt-LT"/>
        </w:rPr>
      </w:pPr>
      <w:r w:rsidRPr="007758B7">
        <w:rPr>
          <w:rFonts w:cstheme="minorHAnsi"/>
          <w:color w:val="000000"/>
          <w:lang w:val="lt-LT"/>
        </w:rPr>
        <w:t xml:space="preserve">           2</w:t>
      </w:r>
      <w:r w:rsidR="00D72624">
        <w:rPr>
          <w:rFonts w:cstheme="minorHAnsi"/>
          <w:color w:val="000000"/>
          <w:lang w:val="lt-LT"/>
        </w:rPr>
        <w:t>7</w:t>
      </w:r>
      <w:r w:rsidRPr="007758B7">
        <w:rPr>
          <w:rFonts w:cstheme="minorHAnsi"/>
          <w:color w:val="000000"/>
          <w:lang w:val="lt-LT"/>
        </w:rPr>
        <w:t>.3. kilus neaiškumams ar abejonėms, ar tam tikra informacija yra konfidenciali, Sutarties Šalis turi elgtis su tokia informacija kaip su konfidencialia informacija šios Sutarties nustatyta tvarka, kol kita Sutarties šalis raštu nepatvirtina kitaip.</w:t>
      </w:r>
    </w:p>
    <w:p w14:paraId="1D52E83D" w14:textId="6068E92A" w:rsidR="00C57619" w:rsidRPr="007758B7" w:rsidRDefault="00C57619" w:rsidP="006B26B7">
      <w:pPr>
        <w:tabs>
          <w:tab w:val="left" w:pos="284"/>
          <w:tab w:val="left" w:pos="426"/>
        </w:tabs>
        <w:jc w:val="both"/>
        <w:rPr>
          <w:rFonts w:cstheme="minorHAnsi"/>
          <w:kern w:val="2"/>
          <w:lang w:val="lt-LT"/>
        </w:rPr>
      </w:pPr>
      <w:r w:rsidRPr="007758B7">
        <w:rPr>
          <w:rFonts w:cstheme="minorHAnsi"/>
          <w:kern w:val="2"/>
          <w:lang w:val="lt-LT"/>
        </w:rPr>
        <w:tab/>
      </w:r>
      <w:r w:rsidRPr="007758B7">
        <w:rPr>
          <w:rFonts w:cstheme="minorHAnsi"/>
          <w:kern w:val="2"/>
          <w:lang w:val="lt-LT"/>
        </w:rPr>
        <w:tab/>
        <w:t xml:space="preserve">  2</w:t>
      </w:r>
      <w:r w:rsidR="00D72624">
        <w:rPr>
          <w:rFonts w:cstheme="minorHAnsi"/>
          <w:kern w:val="2"/>
          <w:lang w:val="lt-LT"/>
        </w:rPr>
        <w:t>8</w:t>
      </w:r>
      <w:r w:rsidRPr="007758B7">
        <w:rPr>
          <w:rFonts w:cstheme="minorHAnsi"/>
          <w:kern w:val="2"/>
          <w:lang w:val="lt-LT"/>
        </w:rPr>
        <w:t>. Tiekėjas įsipareigoja neteikti jokios su Sutartimi susijusios informacijos Rusijos Federacijos, Baltarusijos Respublikos ir Kinijos Liaudies Respublikos subjektams (ar juos atstovaujantiems asmenims) ir jokiomis formomis vykdant Sutartį nepasitelkti subjektų iš valstybių ar teritorijų, nurodytų Lietuvos Respublikos Vyriausybės 2022 m. kovo 30 d. nutarimo Nr. 280 „Dėl Lietuvos Respublikos viešųjų pirkimų įstatymo 92 straipsnio 13, 14 ir 15 dalių nuostatų įgyvendinimo“ 1.2 punktu patvirtintame sąraše.</w:t>
      </w:r>
    </w:p>
    <w:p w14:paraId="4B8B39ED" w14:textId="4967CA67" w:rsidR="00C57619" w:rsidRPr="007758B7" w:rsidRDefault="00C57619" w:rsidP="00C57619">
      <w:pPr>
        <w:jc w:val="both"/>
        <w:rPr>
          <w:rFonts w:cstheme="minorHAnsi"/>
          <w:kern w:val="2"/>
          <w:lang w:val="lt-LT"/>
        </w:rPr>
      </w:pPr>
      <w:r w:rsidRPr="007758B7">
        <w:rPr>
          <w:rFonts w:cstheme="minorHAnsi"/>
          <w:kern w:val="2"/>
          <w:lang w:val="lt-LT"/>
        </w:rPr>
        <w:t xml:space="preserve">          2</w:t>
      </w:r>
      <w:r w:rsidR="00D72624">
        <w:rPr>
          <w:rFonts w:cstheme="minorHAnsi"/>
          <w:kern w:val="2"/>
          <w:lang w:val="lt-LT"/>
        </w:rPr>
        <w:t>9</w:t>
      </w:r>
      <w:r w:rsidRPr="007758B7">
        <w:rPr>
          <w:rFonts w:cstheme="minorHAnsi"/>
          <w:kern w:val="2"/>
          <w:lang w:val="lt-LT"/>
        </w:rPr>
        <w:t>. Tiekėjui nepateikus Sąskaitos nurodytu būdu, Pirkėjas turi teisę nevykdyti mokėjimo, kol Sąskaita nebus pateikta tinkamai. Tiekėjas įsipareigoja apmokėti visas išlaidas, susijusias su sąskaitų faktūrų pateikimu Pirkėjui. Pirkėjas neatsako už galimus mokėjimo trikdžius ar vėlavimus, susijusius su SABIS ar kitos sistemos, per kurią teikiamos PVM sąskaitos faktūros trikdžiais, nepriklausančiais nuo Pirkėjo.</w:t>
      </w:r>
    </w:p>
    <w:p w14:paraId="7B3A1258" w14:textId="7E81F4F5" w:rsidR="00C57619" w:rsidRPr="007758B7" w:rsidRDefault="00C57619" w:rsidP="00C57619">
      <w:pPr>
        <w:rPr>
          <w:rFonts w:cstheme="minorHAnsi"/>
          <w:kern w:val="2"/>
          <w:lang w:val="lt-LT"/>
        </w:rPr>
      </w:pPr>
      <w:r w:rsidRPr="007758B7">
        <w:rPr>
          <w:rFonts w:cstheme="minorHAnsi"/>
          <w:kern w:val="2"/>
          <w:lang w:val="lt-LT"/>
        </w:rPr>
        <w:t xml:space="preserve">          </w:t>
      </w:r>
      <w:r w:rsidR="00D72624">
        <w:rPr>
          <w:rFonts w:cstheme="minorHAnsi"/>
          <w:kern w:val="2"/>
          <w:lang w:val="lt-LT"/>
        </w:rPr>
        <w:t>30</w:t>
      </w:r>
      <w:r w:rsidRPr="007758B7">
        <w:rPr>
          <w:rFonts w:cstheme="minorHAnsi"/>
          <w:lang w:val="lt-LT"/>
        </w:rPr>
        <w:t>. Visa konfidenciali informacija lieka išskirtinė Pirkėjo nuosavybė ir jokia Sutarties sąlyga negali būti traktuojama kaip suteikianti Tiekėjui teisę į konfidencialią informaciją ar bet kurią jos dalį. Tiekėjas įsipareigoja:</w:t>
      </w:r>
    </w:p>
    <w:p w14:paraId="7DDEBF7D" w14:textId="5AAB791A" w:rsidR="00C57619" w:rsidRPr="007758B7" w:rsidRDefault="00C57619" w:rsidP="00C57619">
      <w:pPr>
        <w:jc w:val="both"/>
        <w:rPr>
          <w:rFonts w:eastAsia="Verdana" w:cstheme="minorHAnsi"/>
          <w:lang w:val="lt-LT"/>
        </w:rPr>
      </w:pPr>
      <w:r w:rsidRPr="007758B7">
        <w:rPr>
          <w:rFonts w:cstheme="minorHAnsi"/>
          <w:lang w:val="lt-LT"/>
        </w:rPr>
        <w:t xml:space="preserve">         </w:t>
      </w:r>
      <w:r w:rsidR="00D72624">
        <w:rPr>
          <w:rFonts w:cstheme="minorHAnsi"/>
          <w:lang w:val="lt-LT"/>
        </w:rPr>
        <w:t>30</w:t>
      </w:r>
      <w:r w:rsidRPr="007758B7">
        <w:rPr>
          <w:rFonts w:cstheme="minorHAnsi"/>
          <w:lang w:val="lt-LT"/>
        </w:rPr>
        <w:t xml:space="preserve">.1. </w:t>
      </w:r>
      <w:r w:rsidRPr="007758B7">
        <w:rPr>
          <w:rFonts w:cstheme="minorHAnsi"/>
          <w:spacing w:val="-4"/>
          <w:lang w:val="lt-LT"/>
        </w:rPr>
        <w:t xml:space="preserve">imtis visų teisinių, tinkamų techninių ir organizacinių duomenų apsaugos priemonių gautai informacijai apsaugoti ir konfidencialumui užtikrinti. </w:t>
      </w:r>
      <w:r w:rsidRPr="007758B7">
        <w:rPr>
          <w:rFonts w:eastAsia="Verdana" w:cstheme="minorHAnsi"/>
          <w:lang w:val="lt-LT"/>
        </w:rPr>
        <w:t xml:space="preserve">Nurodytos priemonės turi užtikrinti kilusią riziką atitinkantį saugumo lygį. Pirkėjo prašymu </w:t>
      </w:r>
      <w:r w:rsidRPr="007758B7">
        <w:rPr>
          <w:rFonts w:eastAsia="Verdana" w:cstheme="minorHAnsi"/>
          <w:lang w:val="lt-LT"/>
        </w:rPr>
        <w:lastRenderedPageBreak/>
        <w:t>Tiekėjas turi pateikti Pirkėjui dokumentus, kuriuose aprašomos Tiekėjo įgyvendintos organizacinės ir techninės duomenų saugumą užtikrinančios priemonės.</w:t>
      </w:r>
    </w:p>
    <w:p w14:paraId="6565129F" w14:textId="288058C5" w:rsidR="00C57619" w:rsidRPr="007758B7" w:rsidRDefault="00C57619" w:rsidP="00C57619">
      <w:pPr>
        <w:jc w:val="both"/>
        <w:rPr>
          <w:rFonts w:cstheme="minorHAnsi"/>
          <w:spacing w:val="-4"/>
          <w:lang w:val="lt-LT"/>
        </w:rPr>
      </w:pPr>
      <w:r w:rsidRPr="007758B7">
        <w:rPr>
          <w:rFonts w:cstheme="minorHAnsi"/>
          <w:spacing w:val="-4"/>
          <w:lang w:val="lt-LT"/>
        </w:rPr>
        <w:t xml:space="preserve">          </w:t>
      </w:r>
      <w:r w:rsidR="00D72624">
        <w:rPr>
          <w:rFonts w:cstheme="minorHAnsi"/>
          <w:spacing w:val="-4"/>
          <w:lang w:val="lt-LT"/>
        </w:rPr>
        <w:t>30</w:t>
      </w:r>
      <w:r w:rsidRPr="007758B7">
        <w:rPr>
          <w:rFonts w:cstheme="minorHAnsi"/>
          <w:spacing w:val="-4"/>
          <w:lang w:val="lt-LT"/>
        </w:rPr>
        <w:t>.2. Užkirsti kelią neteisėtoms kitų asmenų veikoms, dėl kurių Pirkėjo konfidenciali informacija gali būti atskleista, prarasta, sunaikinta, pagrobta, perduota ar sudarytos kitos sąlygos prieiti prie Pirkėjo konfidencialios informacijos ar atliktos kitos neteisėtos veikos ir apie šiuos faktus ar, kitas konfidencialios informacijos neteisėto atskleidimo ar praradimo aplinkybes nedelsdamas pranešti Pirkėjo atsakingam asmeniui.</w:t>
      </w:r>
    </w:p>
    <w:p w14:paraId="71885379" w14:textId="782FEFC5" w:rsidR="00C57619" w:rsidRPr="007758B7" w:rsidRDefault="00BA540B" w:rsidP="00BA540B">
      <w:pPr>
        <w:jc w:val="both"/>
        <w:rPr>
          <w:rFonts w:cstheme="minorHAnsi"/>
          <w:lang w:val="lt-LT"/>
        </w:rPr>
      </w:pPr>
      <w:r w:rsidRPr="007758B7">
        <w:rPr>
          <w:rFonts w:cstheme="minorHAnsi"/>
          <w:lang w:val="lt-LT"/>
        </w:rPr>
        <w:t xml:space="preserve">      3</w:t>
      </w:r>
      <w:r w:rsidR="00D72624">
        <w:rPr>
          <w:rFonts w:cstheme="minorHAnsi"/>
          <w:lang w:val="lt-LT"/>
        </w:rPr>
        <w:t>1</w:t>
      </w:r>
      <w:r w:rsidRPr="007758B7">
        <w:rPr>
          <w:rFonts w:cstheme="minorHAnsi"/>
          <w:lang w:val="lt-LT"/>
        </w:rPr>
        <w:t>.</w:t>
      </w:r>
      <w:r w:rsidR="00AB736A" w:rsidRPr="007758B7">
        <w:rPr>
          <w:rFonts w:cstheme="minorHAnsi"/>
          <w:lang w:val="lt-LT"/>
        </w:rPr>
        <w:t>Tiekėjas</w:t>
      </w:r>
      <w:r w:rsidR="00C57619" w:rsidRPr="007758B7">
        <w:rPr>
          <w:rFonts w:cstheme="minorHAnsi"/>
          <w:lang w:val="lt-LT"/>
        </w:rPr>
        <w:t xml:space="preserve"> įsipareigoja:</w:t>
      </w:r>
    </w:p>
    <w:p w14:paraId="15F73083" w14:textId="5BBDEBE5" w:rsidR="00C57619" w:rsidRPr="007758B7" w:rsidRDefault="00BA540B" w:rsidP="00C57619">
      <w:pPr>
        <w:tabs>
          <w:tab w:val="left" w:pos="426"/>
        </w:tabs>
        <w:jc w:val="both"/>
        <w:rPr>
          <w:rFonts w:cstheme="minorHAnsi"/>
          <w:lang w:val="lt-LT" w:eastAsia="ru-RU"/>
        </w:rPr>
      </w:pPr>
      <w:r w:rsidRPr="007758B7">
        <w:rPr>
          <w:rFonts w:cstheme="minorHAnsi"/>
          <w:lang w:val="lt-LT" w:eastAsia="ru-RU"/>
        </w:rPr>
        <w:t xml:space="preserve">      3</w:t>
      </w:r>
      <w:r w:rsidR="00D72624">
        <w:rPr>
          <w:rFonts w:cstheme="minorHAnsi"/>
          <w:lang w:val="lt-LT" w:eastAsia="ru-RU"/>
        </w:rPr>
        <w:t>1</w:t>
      </w:r>
      <w:r w:rsidR="00C57619" w:rsidRPr="007758B7">
        <w:rPr>
          <w:rFonts w:cstheme="minorHAnsi"/>
          <w:lang w:val="lt-LT" w:eastAsia="ru-RU"/>
        </w:rPr>
        <w:t>.1. užtikrinti, kad visose kompiuterinėse darbo vietose ar kituose įrenginiuose, kuriuose dirbama su šios Sutarties apimtyje gauta elektronine konfidencialia informacija, bus imtasi visų reikiamų informacijos saugumo priemonių, įskaitant, bet neapsiribojant, instaliuotą legalią, veikiančią ir veiksmingą antivirusinę programinę įrangą, sudiegtas naujausias įrangos saugos pataisas, prieigos ribojimą slaptažodžiu;</w:t>
      </w:r>
    </w:p>
    <w:p w14:paraId="470CC644" w14:textId="11C728B5" w:rsidR="00C57619" w:rsidRPr="007758B7" w:rsidRDefault="00BA540B" w:rsidP="00C57619">
      <w:pPr>
        <w:tabs>
          <w:tab w:val="left" w:pos="426"/>
        </w:tabs>
        <w:jc w:val="both"/>
        <w:rPr>
          <w:rFonts w:cstheme="minorHAnsi"/>
          <w:lang w:val="lt-LT"/>
        </w:rPr>
      </w:pPr>
      <w:r w:rsidRPr="007758B7">
        <w:rPr>
          <w:rFonts w:cstheme="minorHAnsi"/>
          <w:lang w:val="lt-LT"/>
        </w:rPr>
        <w:t xml:space="preserve">     3</w:t>
      </w:r>
      <w:r w:rsidR="00D72624">
        <w:rPr>
          <w:rFonts w:cstheme="minorHAnsi"/>
          <w:lang w:val="lt-LT"/>
        </w:rPr>
        <w:t>1</w:t>
      </w:r>
      <w:r w:rsidR="00C57619" w:rsidRPr="007758B7">
        <w:rPr>
          <w:rFonts w:cstheme="minorHAnsi"/>
          <w:lang w:val="lt-LT"/>
        </w:rPr>
        <w:t>.2. nenaudoti nešiojamų elektroninių laikmenų, o jei tai būtina - užtikrinti, kad nešiojamos elektroninės laikmenos (pvz. USB atmintinės, išoriniai kietieji diskai,</w:t>
      </w:r>
      <w:r w:rsidR="00C57619" w:rsidRPr="007758B7">
        <w:rPr>
          <w:rFonts w:cstheme="minorHAnsi"/>
          <w:kern w:val="36"/>
          <w:lang w:val="lt-LT" w:eastAsia="lt-LT"/>
        </w:rPr>
        <w:t xml:space="preserve"> </w:t>
      </w:r>
      <w:r w:rsidR="00C57619" w:rsidRPr="007758B7">
        <w:rPr>
          <w:rFonts w:cstheme="minorHAnsi"/>
          <w:lang w:val="lt-LT"/>
        </w:rPr>
        <w:t>CD-R / DVD-R laikmenos), kuriose saugoma konfidenciali informacija būtų šifruotos arba saugomos rakinamose informacijos saugojimo priemonėse (spintos, seifai, atskiros rakinamos patalpos ir pan.), arba kitaip apsaugotos nuo tokių įrenginių vagystės arba pametimo atveju;</w:t>
      </w:r>
    </w:p>
    <w:p w14:paraId="501EECC7" w14:textId="38C58C99" w:rsidR="00C57619" w:rsidRPr="007758B7" w:rsidRDefault="00BA540B" w:rsidP="00C57619">
      <w:pPr>
        <w:tabs>
          <w:tab w:val="left" w:pos="426"/>
        </w:tabs>
        <w:jc w:val="both"/>
        <w:rPr>
          <w:rFonts w:cstheme="minorHAnsi"/>
          <w:lang w:val="lt-LT" w:eastAsia="ru-RU"/>
        </w:rPr>
      </w:pPr>
      <w:r w:rsidRPr="007758B7">
        <w:rPr>
          <w:rFonts w:cstheme="minorHAnsi"/>
          <w:lang w:val="lt-LT" w:eastAsia="ru-RU"/>
        </w:rPr>
        <w:t xml:space="preserve">     3</w:t>
      </w:r>
      <w:r w:rsidR="00D72624">
        <w:rPr>
          <w:rFonts w:cstheme="minorHAnsi"/>
          <w:lang w:val="lt-LT" w:eastAsia="ru-RU"/>
        </w:rPr>
        <w:t>1</w:t>
      </w:r>
      <w:r w:rsidR="00C57619" w:rsidRPr="007758B7">
        <w:rPr>
          <w:rFonts w:cstheme="minorHAnsi"/>
          <w:lang w:val="lt-LT" w:eastAsia="ru-RU"/>
        </w:rPr>
        <w:t xml:space="preserve">.3. užtikrinti, kad konfidenciali informacija nebus perduodama, laikoma sistemose ar laikmenose, kurios gali būti prieinamos tretiesiems asmenims, įskaitant, bet neapsiribojant – grupinio darbo sistemas (pvz., tinklo katalogų tarnyba, </w:t>
      </w:r>
      <w:proofErr w:type="spellStart"/>
      <w:r w:rsidR="00C57619" w:rsidRPr="007758B7">
        <w:rPr>
          <w:rFonts w:cstheme="minorHAnsi"/>
          <w:lang w:val="lt-LT" w:eastAsia="ru-RU"/>
        </w:rPr>
        <w:t>intranet</w:t>
      </w:r>
      <w:proofErr w:type="spellEnd"/>
      <w:r w:rsidR="00C57619" w:rsidRPr="007758B7">
        <w:rPr>
          <w:rFonts w:cstheme="minorHAnsi"/>
          <w:lang w:val="lt-LT" w:eastAsia="ru-RU"/>
        </w:rPr>
        <w:t xml:space="preserve"> sistemos).</w:t>
      </w:r>
    </w:p>
    <w:p w14:paraId="4D6E7279" w14:textId="22D2FDCD" w:rsidR="00C57619" w:rsidRPr="007758B7" w:rsidRDefault="00BA540B" w:rsidP="00C57619">
      <w:pPr>
        <w:tabs>
          <w:tab w:val="left" w:pos="426"/>
        </w:tabs>
        <w:jc w:val="both"/>
        <w:rPr>
          <w:rFonts w:cstheme="minorHAnsi"/>
          <w:lang w:val="lt-LT" w:eastAsia="ru-RU"/>
        </w:rPr>
      </w:pPr>
      <w:r w:rsidRPr="007758B7">
        <w:rPr>
          <w:rFonts w:cstheme="minorHAnsi"/>
          <w:lang w:val="lt-LT" w:eastAsia="ru-RU"/>
        </w:rPr>
        <w:t xml:space="preserve">      3</w:t>
      </w:r>
      <w:r w:rsidR="00D72624">
        <w:rPr>
          <w:rFonts w:cstheme="minorHAnsi"/>
          <w:lang w:val="lt-LT" w:eastAsia="ru-RU"/>
        </w:rPr>
        <w:t>1</w:t>
      </w:r>
      <w:r w:rsidR="00C57619" w:rsidRPr="007758B7">
        <w:rPr>
          <w:rFonts w:cstheme="minorHAnsi"/>
          <w:lang w:val="lt-LT" w:eastAsia="ru-RU"/>
        </w:rPr>
        <w:t>.4. užtikrinti, kad elektroninė informacija bus persiunčiama šifruotoje formoje, naudojant su Pirkėju suderintas šifravimo priemones. Šifravimui naudojamą slaptažodį draudžiama perduoti tokiu pat būdu (pvz., elektroniniu paštu) kaip ir pagrindinę informaciją, slaptažodis turi būti siunčiamas kitu komunikacijos kanalu arba iš anksto sutartas.</w:t>
      </w:r>
    </w:p>
    <w:p w14:paraId="212A602E" w14:textId="4DF4014C" w:rsidR="00C57619" w:rsidRPr="007758B7" w:rsidRDefault="00BA540B" w:rsidP="00C57619">
      <w:pPr>
        <w:tabs>
          <w:tab w:val="left" w:pos="426"/>
        </w:tabs>
        <w:jc w:val="both"/>
        <w:rPr>
          <w:rFonts w:cstheme="minorHAnsi"/>
          <w:lang w:val="lt-LT" w:eastAsia="ru-RU"/>
        </w:rPr>
      </w:pPr>
      <w:r w:rsidRPr="007758B7">
        <w:rPr>
          <w:rFonts w:cstheme="minorHAnsi"/>
          <w:lang w:val="lt-LT" w:eastAsia="ru-RU"/>
        </w:rPr>
        <w:t xml:space="preserve">       3</w:t>
      </w:r>
      <w:r w:rsidR="00D72624">
        <w:rPr>
          <w:rFonts w:cstheme="minorHAnsi"/>
          <w:lang w:val="lt-LT" w:eastAsia="ru-RU"/>
        </w:rPr>
        <w:t>1</w:t>
      </w:r>
      <w:r w:rsidR="00C57619" w:rsidRPr="007758B7">
        <w:rPr>
          <w:rFonts w:cstheme="minorHAnsi"/>
          <w:lang w:val="lt-LT" w:eastAsia="ru-RU"/>
        </w:rPr>
        <w:t>.5. nedaryti jokių konfidencialios informacijos kopijų, nuorašų, išrašų ir/ar kitokių įrašų apie konfidencialią informaciją, kiek tai nėra būtina ir neišvengiama Šalių bendradarbiavimui užtikrinti.</w:t>
      </w:r>
    </w:p>
    <w:p w14:paraId="71B87E7A" w14:textId="2756FC67" w:rsidR="00C57619" w:rsidRPr="007758B7" w:rsidRDefault="00BA540B" w:rsidP="00C57619">
      <w:pPr>
        <w:jc w:val="both"/>
        <w:rPr>
          <w:rFonts w:cstheme="minorHAnsi"/>
          <w:spacing w:val="-4"/>
          <w:lang w:val="lt-LT"/>
        </w:rPr>
      </w:pPr>
      <w:r w:rsidRPr="007758B7">
        <w:rPr>
          <w:rFonts w:cstheme="minorHAnsi"/>
          <w:lang w:val="lt-LT"/>
        </w:rPr>
        <w:t xml:space="preserve">       3</w:t>
      </w:r>
      <w:r w:rsidR="00D72624">
        <w:rPr>
          <w:rFonts w:cstheme="minorHAnsi"/>
          <w:lang w:val="lt-LT"/>
        </w:rPr>
        <w:t>1</w:t>
      </w:r>
      <w:r w:rsidR="00C57619" w:rsidRPr="007758B7">
        <w:rPr>
          <w:rFonts w:cstheme="minorHAnsi"/>
          <w:lang w:val="lt-LT"/>
        </w:rPr>
        <w:t xml:space="preserve">.6. pagrįstai nedelsdamas ir, jei įmanoma praėjus ne daugiau kaip 24 valandoms nuo galimo informacijos saugumo ir/ar kibernetinio incidento (įskaitant asmens duomenų pažeidimus), susijusio su Pirkėjo duomenimis ar informaciniais ištekliais, nustatymo, apie įvykusį ar galimai įvykusį incidentą informuoti Pirkėją el. paštu: </w:t>
      </w:r>
      <w:proofErr w:type="spellStart"/>
      <w:r w:rsidR="00C57619" w:rsidRPr="007758B7">
        <w:rPr>
          <w:rFonts w:cstheme="minorHAnsi"/>
          <w:lang w:val="lt-LT"/>
        </w:rPr>
        <w:t>cirt@ans.lt</w:t>
      </w:r>
      <w:proofErr w:type="spellEnd"/>
      <w:r w:rsidR="00C57619" w:rsidRPr="007758B7">
        <w:rPr>
          <w:rFonts w:cstheme="minorHAnsi"/>
          <w:lang w:val="lt-LT"/>
        </w:rPr>
        <w:t xml:space="preserve"> arba telefonu +370 706 94707. Jei informacijos (kibernetinio) saugumo pažeidimas susijęs su Pirkėju, imtis reikiamų priemonių tolesniam informacijos atskleidimui ar praradimui sustabdyti ir neigiamoms pasekmėms sumažinti, taip pat nustatyti ir pateikti Pirkėjui visus faktus susijusius su konfidencialios informacijos saugumo pažeidimu. Pranešime apie pažeidimą privalo būti nurodytas pažeidimo pobūdis, galimos pažeidimo pasekmės ir priemonės, kurių buvo imtasi pažeidimo padariniams panaikinti ar sušvelninti.</w:t>
      </w:r>
    </w:p>
    <w:p w14:paraId="4DD9103F" w14:textId="45D5FECC" w:rsidR="00C57619" w:rsidRPr="007758B7" w:rsidRDefault="00BA540B" w:rsidP="00BA540B">
      <w:pPr>
        <w:jc w:val="both"/>
        <w:rPr>
          <w:rFonts w:cstheme="minorHAnsi"/>
          <w:kern w:val="2"/>
          <w:lang w:val="lt-LT"/>
        </w:rPr>
      </w:pPr>
      <w:r w:rsidRPr="007758B7">
        <w:rPr>
          <w:rFonts w:cstheme="minorHAnsi"/>
          <w:kern w:val="2"/>
          <w:lang w:val="lt-LT"/>
        </w:rPr>
        <w:t xml:space="preserve">      3</w:t>
      </w:r>
      <w:r w:rsidR="00D72624">
        <w:rPr>
          <w:rFonts w:cstheme="minorHAnsi"/>
          <w:kern w:val="2"/>
          <w:lang w:val="lt-LT"/>
        </w:rPr>
        <w:t>2</w:t>
      </w:r>
      <w:r w:rsidRPr="007758B7">
        <w:rPr>
          <w:rFonts w:cstheme="minorHAnsi"/>
          <w:kern w:val="2"/>
          <w:lang w:val="lt-LT"/>
        </w:rPr>
        <w:t xml:space="preserve">. </w:t>
      </w:r>
      <w:r w:rsidR="00C57619" w:rsidRPr="007758B7">
        <w:rPr>
          <w:rFonts w:cstheme="minorHAnsi"/>
          <w:kern w:val="2"/>
          <w:lang w:val="lt-LT"/>
        </w:rPr>
        <w:t>Pasibaigus Sutarties galiojimui arba nutraukus Sutartį, Šalys nedelsdamos privalo:</w:t>
      </w:r>
    </w:p>
    <w:p w14:paraId="1B511988" w14:textId="3DFC391E" w:rsidR="00C57619" w:rsidRPr="007758B7" w:rsidRDefault="00BA540B" w:rsidP="00C57619">
      <w:pPr>
        <w:jc w:val="both"/>
        <w:rPr>
          <w:rFonts w:cstheme="minorHAnsi"/>
          <w:kern w:val="2"/>
          <w:lang w:val="lt-LT"/>
        </w:rPr>
      </w:pPr>
      <w:r w:rsidRPr="007758B7">
        <w:rPr>
          <w:rFonts w:cstheme="minorHAnsi"/>
          <w:kern w:val="2"/>
          <w:lang w:val="lt-LT"/>
        </w:rPr>
        <w:t xml:space="preserve">      3</w:t>
      </w:r>
      <w:r w:rsidR="00D72624">
        <w:rPr>
          <w:rFonts w:cstheme="minorHAnsi"/>
          <w:kern w:val="2"/>
          <w:lang w:val="lt-LT"/>
        </w:rPr>
        <w:t>2</w:t>
      </w:r>
      <w:r w:rsidR="00C57619" w:rsidRPr="007758B7">
        <w:rPr>
          <w:rFonts w:cstheme="minorHAnsi"/>
          <w:kern w:val="2"/>
          <w:lang w:val="lt-LT"/>
        </w:rPr>
        <w:t>.1. grąžinti visą konfidencialią informaciją ją suteikusiai Šaliai arba sunaikinti pateiktą konfidencialią informaciją;</w:t>
      </w:r>
    </w:p>
    <w:p w14:paraId="114D2551" w14:textId="25A8084E" w:rsidR="00C57619" w:rsidRPr="007758B7" w:rsidRDefault="00BA540B" w:rsidP="00C57619">
      <w:pPr>
        <w:jc w:val="both"/>
        <w:rPr>
          <w:rFonts w:cstheme="minorHAnsi"/>
          <w:kern w:val="2"/>
          <w:lang w:val="lt-LT"/>
        </w:rPr>
      </w:pPr>
      <w:r w:rsidRPr="007758B7">
        <w:rPr>
          <w:rFonts w:cstheme="minorHAnsi"/>
          <w:kern w:val="2"/>
          <w:lang w:val="lt-LT"/>
        </w:rPr>
        <w:t xml:space="preserve">      3</w:t>
      </w:r>
      <w:r w:rsidR="00F64B6B">
        <w:rPr>
          <w:rFonts w:cstheme="minorHAnsi"/>
          <w:kern w:val="2"/>
          <w:lang w:val="lt-LT"/>
        </w:rPr>
        <w:t>2</w:t>
      </w:r>
      <w:r w:rsidR="00C57619" w:rsidRPr="007758B7">
        <w:rPr>
          <w:rFonts w:cstheme="minorHAnsi"/>
          <w:kern w:val="2"/>
          <w:lang w:val="lt-LT"/>
        </w:rPr>
        <w:t>.2. įpareigoti asmenis, kuriems konfidenciali informacija buvo atskleista, sunaikinti ar galutinai ištrinti visas elektronines bylas, analizes, tyrinėjimus, pastabas ir kitus dokumentus, kuriuose yra konfidencialios informacijos ar kurie yra parengti remiantis konfidencialia informacija;</w:t>
      </w:r>
    </w:p>
    <w:p w14:paraId="579D3CA9" w14:textId="28A186F6" w:rsidR="00C57619" w:rsidRPr="007758B7" w:rsidRDefault="00BA540B" w:rsidP="00C57619">
      <w:pPr>
        <w:jc w:val="both"/>
        <w:rPr>
          <w:rFonts w:cstheme="minorHAnsi"/>
          <w:kern w:val="2"/>
          <w:lang w:val="lt-LT"/>
        </w:rPr>
      </w:pPr>
      <w:r w:rsidRPr="007758B7">
        <w:rPr>
          <w:rFonts w:cstheme="minorHAnsi"/>
          <w:kern w:val="2"/>
          <w:lang w:val="lt-LT"/>
        </w:rPr>
        <w:t xml:space="preserve">      3</w:t>
      </w:r>
      <w:r w:rsidR="00F64B6B">
        <w:rPr>
          <w:rFonts w:cstheme="minorHAnsi"/>
          <w:kern w:val="2"/>
          <w:lang w:val="lt-LT"/>
        </w:rPr>
        <w:t>2</w:t>
      </w:r>
      <w:r w:rsidR="00C57619" w:rsidRPr="007758B7">
        <w:rPr>
          <w:rFonts w:cstheme="minorHAnsi"/>
          <w:kern w:val="2"/>
          <w:lang w:val="lt-LT"/>
        </w:rPr>
        <w:t>.3. kitos Šalies prašymu patvirtinti raštu šiai Šaliai apie konfidencialios informacijos sunaikinimą, nurodant naudotas informacijos naikinimo priemones.</w:t>
      </w:r>
    </w:p>
    <w:p w14:paraId="462D0DFD" w14:textId="7C792628" w:rsidR="00C57619" w:rsidRPr="007758B7" w:rsidRDefault="006375FD" w:rsidP="00C57619">
      <w:pPr>
        <w:jc w:val="both"/>
        <w:rPr>
          <w:rFonts w:cstheme="minorHAnsi"/>
          <w:kern w:val="2"/>
          <w:lang w:val="lt-LT"/>
        </w:rPr>
      </w:pPr>
      <w:r w:rsidRPr="007758B7">
        <w:rPr>
          <w:rFonts w:cstheme="minorHAnsi"/>
          <w:kern w:val="2"/>
          <w:lang w:val="lt-LT"/>
        </w:rPr>
        <w:t xml:space="preserve">      3</w:t>
      </w:r>
      <w:r w:rsidR="00F64B6B">
        <w:rPr>
          <w:rFonts w:cstheme="minorHAnsi"/>
          <w:kern w:val="2"/>
          <w:lang w:val="lt-LT"/>
        </w:rPr>
        <w:t>3</w:t>
      </w:r>
      <w:r w:rsidRPr="007758B7">
        <w:rPr>
          <w:rFonts w:cstheme="minorHAnsi"/>
          <w:kern w:val="2"/>
          <w:lang w:val="lt-LT"/>
        </w:rPr>
        <w:t>.</w:t>
      </w:r>
      <w:r w:rsidR="00C57619" w:rsidRPr="007758B7">
        <w:rPr>
          <w:rFonts w:cstheme="minorHAnsi"/>
          <w:kern w:val="2"/>
          <w:lang w:val="lt-LT"/>
        </w:rPr>
        <w:t xml:space="preserve"> Tiekėjui ir jo darbuotojams, pažeidusiems Pirkėjo informacijos saugumo (konfidencialumo, vientisumo ir prieinamumo) reikalavimus, gali būti taikoma Lietuvos Respublikos baudžiamajame kodekse, Lietuvos Respublikos administracinių nusižengimų kodekse ir kituose Lietuvos Respublikos teisės aktuose numatyta atsakomybė.</w:t>
      </w:r>
    </w:p>
    <w:p w14:paraId="45221C3E" w14:textId="77777777" w:rsidR="00C57619" w:rsidRPr="007758B7" w:rsidRDefault="00C57619" w:rsidP="006B26B7">
      <w:pPr>
        <w:tabs>
          <w:tab w:val="left" w:pos="284"/>
          <w:tab w:val="left" w:pos="426"/>
        </w:tabs>
        <w:jc w:val="both"/>
        <w:rPr>
          <w:rFonts w:cstheme="minorHAnsi"/>
          <w:color w:val="000000"/>
          <w:lang w:val="lt-LT"/>
        </w:rPr>
      </w:pPr>
    </w:p>
    <w:p w14:paraId="1A7F1696" w14:textId="4963808E" w:rsidR="00D83968" w:rsidRPr="000E24AE" w:rsidRDefault="00D83968" w:rsidP="00D83968">
      <w:pPr>
        <w:tabs>
          <w:tab w:val="left" w:pos="851"/>
          <w:tab w:val="left" w:pos="993"/>
        </w:tabs>
        <w:spacing w:after="120"/>
        <w:jc w:val="both"/>
        <w:rPr>
          <w:rFonts w:cstheme="minorHAnsi"/>
          <w:vanish/>
          <w:lang w:val="lt-LT"/>
        </w:rPr>
      </w:pPr>
    </w:p>
    <w:p w14:paraId="1E9B02F9" w14:textId="77777777" w:rsidR="00CB0302" w:rsidRPr="000E24AE" w:rsidRDefault="00CB0302" w:rsidP="00FB7F21">
      <w:pPr>
        <w:pStyle w:val="ListParagraph"/>
        <w:numPr>
          <w:ilvl w:val="0"/>
          <w:numId w:val="22"/>
        </w:numPr>
        <w:tabs>
          <w:tab w:val="left" w:pos="426"/>
          <w:tab w:val="left" w:pos="567"/>
        </w:tabs>
        <w:spacing w:after="120"/>
        <w:ind w:left="0" w:firstLine="0"/>
        <w:jc w:val="both"/>
        <w:rPr>
          <w:rFonts w:asciiTheme="minorHAnsi" w:hAnsiTheme="minorHAnsi" w:cstheme="minorHAnsi"/>
          <w:vanish/>
          <w:sz w:val="22"/>
          <w:szCs w:val="22"/>
          <w:lang w:val="lt-LT"/>
        </w:rPr>
      </w:pPr>
    </w:p>
    <w:p w14:paraId="3BCDBA7D" w14:textId="77777777" w:rsidR="00CB0302" w:rsidRPr="000E24AE" w:rsidRDefault="00CB0302" w:rsidP="00FB7F21">
      <w:pPr>
        <w:pStyle w:val="ListParagraph"/>
        <w:numPr>
          <w:ilvl w:val="0"/>
          <w:numId w:val="22"/>
        </w:numPr>
        <w:tabs>
          <w:tab w:val="left" w:pos="426"/>
          <w:tab w:val="left" w:pos="567"/>
        </w:tabs>
        <w:spacing w:after="120"/>
        <w:ind w:left="0" w:firstLine="0"/>
        <w:jc w:val="both"/>
        <w:rPr>
          <w:rFonts w:asciiTheme="minorHAnsi" w:hAnsiTheme="minorHAnsi" w:cstheme="minorHAnsi"/>
          <w:vanish/>
          <w:sz w:val="22"/>
          <w:szCs w:val="22"/>
          <w:lang w:val="lt-LT"/>
        </w:rPr>
      </w:pPr>
    </w:p>
    <w:p w14:paraId="5E781172" w14:textId="77777777" w:rsidR="00CB0302" w:rsidRPr="000E24AE" w:rsidRDefault="00CB0302" w:rsidP="00FB7F21">
      <w:pPr>
        <w:pStyle w:val="ListParagraph"/>
        <w:numPr>
          <w:ilvl w:val="0"/>
          <w:numId w:val="22"/>
        </w:numPr>
        <w:tabs>
          <w:tab w:val="left" w:pos="426"/>
          <w:tab w:val="left" w:pos="567"/>
        </w:tabs>
        <w:spacing w:after="120"/>
        <w:ind w:left="0" w:firstLine="0"/>
        <w:jc w:val="both"/>
        <w:rPr>
          <w:rFonts w:asciiTheme="minorHAnsi" w:hAnsiTheme="minorHAnsi" w:cstheme="minorHAnsi"/>
          <w:vanish/>
          <w:sz w:val="22"/>
          <w:szCs w:val="22"/>
          <w:lang w:val="lt-LT"/>
        </w:rPr>
      </w:pPr>
    </w:p>
    <w:p w14:paraId="3F42198E" w14:textId="77777777" w:rsidR="00CB0302" w:rsidRPr="000E24AE" w:rsidRDefault="00CB0302" w:rsidP="00FB7F21">
      <w:pPr>
        <w:pStyle w:val="ListParagraph"/>
        <w:numPr>
          <w:ilvl w:val="0"/>
          <w:numId w:val="22"/>
        </w:numPr>
        <w:tabs>
          <w:tab w:val="left" w:pos="426"/>
          <w:tab w:val="left" w:pos="567"/>
        </w:tabs>
        <w:spacing w:after="120"/>
        <w:ind w:left="0" w:firstLine="0"/>
        <w:jc w:val="both"/>
        <w:rPr>
          <w:rFonts w:asciiTheme="minorHAnsi" w:hAnsiTheme="minorHAnsi" w:cstheme="minorHAnsi"/>
          <w:vanish/>
          <w:sz w:val="22"/>
          <w:szCs w:val="22"/>
          <w:lang w:val="lt-LT"/>
        </w:rPr>
      </w:pPr>
    </w:p>
    <w:p w14:paraId="65DB3FF0" w14:textId="77777777" w:rsidR="00CB0302" w:rsidRPr="000E24AE" w:rsidRDefault="00CB0302" w:rsidP="00FB7F21">
      <w:pPr>
        <w:pStyle w:val="ListParagraph"/>
        <w:numPr>
          <w:ilvl w:val="0"/>
          <w:numId w:val="22"/>
        </w:numPr>
        <w:tabs>
          <w:tab w:val="left" w:pos="426"/>
          <w:tab w:val="left" w:pos="567"/>
        </w:tabs>
        <w:spacing w:after="120"/>
        <w:ind w:left="0" w:firstLine="0"/>
        <w:jc w:val="both"/>
        <w:rPr>
          <w:rFonts w:asciiTheme="minorHAnsi" w:hAnsiTheme="minorHAnsi" w:cstheme="minorHAnsi"/>
          <w:vanish/>
          <w:sz w:val="22"/>
          <w:szCs w:val="22"/>
          <w:lang w:val="lt-LT"/>
        </w:rPr>
      </w:pPr>
    </w:p>
    <w:sectPr w:rsidR="00CB0302" w:rsidRPr="000E24AE" w:rsidSect="00BD4548">
      <w:pgSz w:w="12240" w:h="15840"/>
      <w:pgMar w:top="567" w:right="567"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F1D7EE" w14:textId="77777777" w:rsidR="005505D2" w:rsidRDefault="005505D2" w:rsidP="00CB0302">
      <w:pPr>
        <w:spacing w:after="0" w:line="240" w:lineRule="auto"/>
      </w:pPr>
      <w:r>
        <w:separator/>
      </w:r>
    </w:p>
  </w:endnote>
  <w:endnote w:type="continuationSeparator" w:id="0">
    <w:p w14:paraId="4820DC51" w14:textId="77777777" w:rsidR="005505D2" w:rsidRDefault="005505D2" w:rsidP="00CB03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804D63" w14:textId="77777777" w:rsidR="005505D2" w:rsidRDefault="005505D2" w:rsidP="00CB0302">
      <w:pPr>
        <w:spacing w:after="0" w:line="240" w:lineRule="auto"/>
      </w:pPr>
      <w:r>
        <w:separator/>
      </w:r>
    </w:p>
  </w:footnote>
  <w:footnote w:type="continuationSeparator" w:id="0">
    <w:p w14:paraId="4C586D0E" w14:textId="77777777" w:rsidR="005505D2" w:rsidRDefault="005505D2" w:rsidP="00CB030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17D8A"/>
    <w:multiLevelType w:val="multilevel"/>
    <w:tmpl w:val="3B9AEE3C"/>
    <w:lvl w:ilvl="0">
      <w:start w:val="12"/>
      <w:numFmt w:val="decimal"/>
      <w:lvlText w:val="%1."/>
      <w:lvlJc w:val="left"/>
      <w:pPr>
        <w:ind w:left="435" w:hanging="435"/>
      </w:pPr>
      <w:rPr>
        <w:rFonts w:hint="default"/>
      </w:rPr>
    </w:lvl>
    <w:lvl w:ilvl="1">
      <w:start w:val="10"/>
      <w:numFmt w:val="decimal"/>
      <w:lvlText w:val="%2."/>
      <w:lvlJc w:val="left"/>
      <w:pPr>
        <w:ind w:left="1145" w:hanging="435"/>
      </w:pPr>
      <w:rPr>
        <w:rFonts w:asciiTheme="minorHAnsi" w:eastAsia="Times New Roman" w:hAnsiTheme="minorHAnsi" w:cs="Times New Roman"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9AB045E"/>
    <w:multiLevelType w:val="hybridMultilevel"/>
    <w:tmpl w:val="E0B2A2EC"/>
    <w:lvl w:ilvl="0" w:tplc="BA700ABC">
      <w:start w:val="1"/>
      <w:numFmt w:val="decimal"/>
      <w:suff w:val="space"/>
      <w:lvlText w:val="%1."/>
      <w:lvlJc w:val="left"/>
      <w:pPr>
        <w:ind w:left="0" w:firstLine="720"/>
      </w:pPr>
      <w:rPr>
        <w:rFonts w:eastAsia="Times New Roman" w:hint="default"/>
        <w:b w:val="0"/>
        <w:bCs w:val="0"/>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AB06B66"/>
    <w:multiLevelType w:val="multilevel"/>
    <w:tmpl w:val="7D96413C"/>
    <w:lvl w:ilvl="0">
      <w:start w:val="9"/>
      <w:numFmt w:val="decimal"/>
      <w:lvlText w:val="%1."/>
      <w:lvlJc w:val="left"/>
      <w:pPr>
        <w:ind w:left="360" w:hanging="360"/>
      </w:pPr>
      <w:rPr>
        <w:rFonts w:hint="default"/>
        <w:b/>
        <w:i w:val="0"/>
        <w:color w:val="auto"/>
      </w:rPr>
    </w:lvl>
    <w:lvl w:ilvl="1">
      <w:start w:val="1"/>
      <w:numFmt w:val="decimal"/>
      <w:lvlText w:val="%2."/>
      <w:lvlJc w:val="left"/>
      <w:pPr>
        <w:ind w:left="360" w:hanging="360"/>
      </w:pPr>
      <w:rPr>
        <w:rFonts w:asciiTheme="minorHAnsi" w:eastAsiaTheme="minorHAnsi" w:hAnsiTheme="minorHAnsi" w:cstheme="minorBidi"/>
        <w:i w:val="0"/>
        <w:color w:val="auto"/>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ABE6735"/>
    <w:multiLevelType w:val="multilevel"/>
    <w:tmpl w:val="B1827DE2"/>
    <w:lvl w:ilvl="0">
      <w:start w:val="2"/>
      <w:numFmt w:val="decimal"/>
      <w:lvlText w:val="%1."/>
      <w:lvlJc w:val="left"/>
      <w:pPr>
        <w:ind w:left="360" w:hanging="360"/>
      </w:pPr>
    </w:lvl>
    <w:lvl w:ilvl="1">
      <w:start w:val="1"/>
      <w:numFmt w:val="decimal"/>
      <w:lvlText w:val="%1.%2."/>
      <w:lvlJc w:val="left"/>
      <w:pPr>
        <w:ind w:left="502" w:hanging="360"/>
      </w:pPr>
      <w:rPr>
        <w:i w:val="0"/>
        <w:color w:val="auto"/>
      </w:rPr>
    </w:lvl>
    <w:lvl w:ilvl="2">
      <w:start w:val="1"/>
      <w:numFmt w:val="decimal"/>
      <w:lvlText w:val="%1.%2.%3."/>
      <w:lvlJc w:val="left"/>
      <w:pPr>
        <w:ind w:left="862"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4" w15:restartNumberingAfterBreak="0">
    <w:nsid w:val="346B22D3"/>
    <w:multiLevelType w:val="multilevel"/>
    <w:tmpl w:val="AB50A304"/>
    <w:lvl w:ilvl="0">
      <w:start w:val="5"/>
      <w:numFmt w:val="decimal"/>
      <w:lvlText w:val="%1."/>
      <w:lvlJc w:val="left"/>
      <w:pPr>
        <w:ind w:left="435" w:hanging="435"/>
      </w:pPr>
      <w:rPr>
        <w:rFonts w:hint="default"/>
      </w:rPr>
    </w:lvl>
    <w:lvl w:ilvl="1">
      <w:start w:val="1"/>
      <w:numFmt w:val="decimal"/>
      <w:lvlText w:val="%2."/>
      <w:lvlJc w:val="left"/>
      <w:pPr>
        <w:ind w:left="435" w:hanging="435"/>
      </w:pPr>
      <w:rPr>
        <w:rFonts w:asciiTheme="minorHAnsi" w:eastAsia="Times New Roman" w:hAnsiTheme="minorHAnsi" w:cs="Times New Roman"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5CF04D5"/>
    <w:multiLevelType w:val="multilevel"/>
    <w:tmpl w:val="269691DE"/>
    <w:lvl w:ilvl="0">
      <w:start w:val="23"/>
      <w:numFmt w:val="decimal"/>
      <w:lvlText w:val="%1."/>
      <w:lvlJc w:val="left"/>
      <w:pPr>
        <w:ind w:left="2846" w:hanging="435"/>
      </w:pPr>
      <w:rPr>
        <w:rFonts w:hint="default"/>
      </w:rPr>
    </w:lvl>
    <w:lvl w:ilvl="1">
      <w:start w:val="1"/>
      <w:numFmt w:val="decimal"/>
      <w:lvlText w:val="%2."/>
      <w:lvlJc w:val="left"/>
      <w:pPr>
        <w:ind w:left="435" w:hanging="435"/>
      </w:pPr>
      <w:rPr>
        <w:rFonts w:asciiTheme="minorHAnsi" w:eastAsia="Times New Roman" w:hAnsiTheme="minorHAnsi" w:cs="Times New Roman"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3751770"/>
    <w:multiLevelType w:val="multilevel"/>
    <w:tmpl w:val="C5C6BFDE"/>
    <w:lvl w:ilvl="0">
      <w:start w:val="6"/>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b w:val="0"/>
      </w:rPr>
    </w:lvl>
    <w:lvl w:ilvl="2">
      <w:start w:val="1"/>
      <w:numFmt w:val="decimal"/>
      <w:lvlText w:val="%1.%2.%3."/>
      <w:lvlJc w:val="left"/>
      <w:pPr>
        <w:ind w:left="720" w:hanging="720"/>
      </w:pPr>
      <w:rPr>
        <w:rFonts w:eastAsia="Calibri" w:hint="default"/>
        <w:i w:val="0"/>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7" w15:restartNumberingAfterBreak="0">
    <w:nsid w:val="4BEF6485"/>
    <w:multiLevelType w:val="multilevel"/>
    <w:tmpl w:val="C84A6818"/>
    <w:lvl w:ilvl="0">
      <w:start w:val="3"/>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Zero"/>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53FD5409"/>
    <w:multiLevelType w:val="hybridMultilevel"/>
    <w:tmpl w:val="2BF01774"/>
    <w:lvl w:ilvl="0" w:tplc="0CF45B9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55A0274D"/>
    <w:multiLevelType w:val="multilevel"/>
    <w:tmpl w:val="DF2E913A"/>
    <w:lvl w:ilvl="0">
      <w:start w:val="15"/>
      <w:numFmt w:val="decimal"/>
      <w:lvlText w:val="%1."/>
      <w:lvlJc w:val="left"/>
      <w:pPr>
        <w:ind w:left="2846" w:hanging="435"/>
      </w:pPr>
      <w:rPr>
        <w:rFonts w:hint="default"/>
      </w:rPr>
    </w:lvl>
    <w:lvl w:ilvl="1">
      <w:start w:val="1"/>
      <w:numFmt w:val="decimal"/>
      <w:lvlText w:val="%2."/>
      <w:lvlJc w:val="left"/>
      <w:pPr>
        <w:ind w:left="435" w:hanging="435"/>
      </w:pPr>
      <w:rPr>
        <w:rFonts w:asciiTheme="minorHAnsi" w:eastAsia="Times New Roman" w:hAnsiTheme="minorHAnsi" w:cs="Times New Roman"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58087BD9"/>
    <w:multiLevelType w:val="multilevel"/>
    <w:tmpl w:val="0B80724E"/>
    <w:lvl w:ilvl="0">
      <w:start w:val="12"/>
      <w:numFmt w:val="decimal"/>
      <w:lvlText w:val="%1."/>
      <w:lvlJc w:val="left"/>
      <w:pPr>
        <w:ind w:left="435" w:hanging="435"/>
      </w:pPr>
      <w:rPr>
        <w:rFonts w:hint="default"/>
      </w:rPr>
    </w:lvl>
    <w:lvl w:ilvl="1">
      <w:start w:val="1"/>
      <w:numFmt w:val="decimal"/>
      <w:lvlText w:val="%2."/>
      <w:lvlJc w:val="left"/>
      <w:pPr>
        <w:ind w:left="1145" w:hanging="435"/>
      </w:pPr>
      <w:rPr>
        <w:rFonts w:asciiTheme="minorHAnsi" w:eastAsia="Times New Roman" w:hAnsiTheme="minorHAnsi" w:cs="Times New Roman"/>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59DD3C9D"/>
    <w:multiLevelType w:val="multilevel"/>
    <w:tmpl w:val="5088FFCA"/>
    <w:lvl w:ilvl="0">
      <w:start w:val="23"/>
      <w:numFmt w:val="decimal"/>
      <w:lvlText w:val="%1."/>
      <w:lvlJc w:val="left"/>
      <w:pPr>
        <w:ind w:left="2846" w:hanging="435"/>
      </w:pPr>
      <w:rPr>
        <w:rFonts w:hint="default"/>
      </w:rPr>
    </w:lvl>
    <w:lvl w:ilvl="1">
      <w:start w:val="1"/>
      <w:numFmt w:val="decimal"/>
      <w:lvlText w:val="%2."/>
      <w:lvlJc w:val="left"/>
      <w:pPr>
        <w:ind w:left="435" w:hanging="435"/>
      </w:pPr>
      <w:rPr>
        <w:rFonts w:asciiTheme="minorHAnsi" w:eastAsia="Times New Roman" w:hAnsiTheme="minorHAnsi" w:cs="Times New Roman"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613E438F"/>
    <w:multiLevelType w:val="multilevel"/>
    <w:tmpl w:val="3B9AEE3C"/>
    <w:lvl w:ilvl="0">
      <w:start w:val="12"/>
      <w:numFmt w:val="decimal"/>
      <w:lvlText w:val="%1."/>
      <w:lvlJc w:val="left"/>
      <w:pPr>
        <w:ind w:left="435" w:hanging="435"/>
      </w:pPr>
      <w:rPr>
        <w:rFonts w:hint="default"/>
      </w:rPr>
    </w:lvl>
    <w:lvl w:ilvl="1">
      <w:start w:val="10"/>
      <w:numFmt w:val="decimal"/>
      <w:lvlText w:val="%2."/>
      <w:lvlJc w:val="left"/>
      <w:pPr>
        <w:ind w:left="1145" w:hanging="435"/>
      </w:pPr>
      <w:rPr>
        <w:rFonts w:asciiTheme="minorHAnsi" w:eastAsia="Times New Roman" w:hAnsiTheme="minorHAnsi" w:cs="Times New Roman"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62AB047C"/>
    <w:multiLevelType w:val="multilevel"/>
    <w:tmpl w:val="4A26F09E"/>
    <w:lvl w:ilvl="0">
      <w:start w:val="1"/>
      <w:numFmt w:val="decimal"/>
      <w:lvlText w:val="%1."/>
      <w:lvlJc w:val="left"/>
      <w:pPr>
        <w:ind w:left="502" w:hanging="360"/>
      </w:pPr>
      <w:rPr>
        <w:rFonts w:hint="default"/>
      </w:rPr>
    </w:lvl>
    <w:lvl w:ilvl="1">
      <w:start w:val="1"/>
      <w:numFmt w:val="decimal"/>
      <w:isLgl/>
      <w:lvlText w:val="%1.%2."/>
      <w:lvlJc w:val="left"/>
      <w:pPr>
        <w:ind w:left="2487" w:hanging="360"/>
      </w:pPr>
      <w:rPr>
        <w:rFonts w:eastAsiaTheme="minorHAnsi" w:cs="Arial" w:hint="default"/>
      </w:rPr>
    </w:lvl>
    <w:lvl w:ilvl="2">
      <w:start w:val="1"/>
      <w:numFmt w:val="decimal"/>
      <w:isLgl/>
      <w:lvlText w:val="%1.%2.%3."/>
      <w:lvlJc w:val="left"/>
      <w:pPr>
        <w:ind w:left="1080" w:hanging="720"/>
      </w:pPr>
      <w:rPr>
        <w:rFonts w:eastAsiaTheme="minorHAnsi" w:cs="Arial" w:hint="default"/>
      </w:rPr>
    </w:lvl>
    <w:lvl w:ilvl="3">
      <w:start w:val="1"/>
      <w:numFmt w:val="decimal"/>
      <w:isLgl/>
      <w:lvlText w:val="%1.%2.%3.%4."/>
      <w:lvlJc w:val="left"/>
      <w:pPr>
        <w:ind w:left="1080" w:hanging="720"/>
      </w:pPr>
      <w:rPr>
        <w:rFonts w:eastAsiaTheme="minorHAnsi" w:cs="Arial" w:hint="default"/>
      </w:rPr>
    </w:lvl>
    <w:lvl w:ilvl="4">
      <w:start w:val="1"/>
      <w:numFmt w:val="decimal"/>
      <w:isLgl/>
      <w:lvlText w:val="%1.%2.%3.%4.%5."/>
      <w:lvlJc w:val="left"/>
      <w:pPr>
        <w:ind w:left="1440" w:hanging="1080"/>
      </w:pPr>
      <w:rPr>
        <w:rFonts w:eastAsiaTheme="minorHAnsi" w:cs="Arial" w:hint="default"/>
      </w:rPr>
    </w:lvl>
    <w:lvl w:ilvl="5">
      <w:start w:val="1"/>
      <w:numFmt w:val="decimal"/>
      <w:isLgl/>
      <w:lvlText w:val="%1.%2.%3.%4.%5.%6."/>
      <w:lvlJc w:val="left"/>
      <w:pPr>
        <w:ind w:left="1440" w:hanging="1080"/>
      </w:pPr>
      <w:rPr>
        <w:rFonts w:eastAsiaTheme="minorHAnsi" w:cs="Arial" w:hint="default"/>
      </w:rPr>
    </w:lvl>
    <w:lvl w:ilvl="6">
      <w:start w:val="1"/>
      <w:numFmt w:val="decimal"/>
      <w:isLgl/>
      <w:lvlText w:val="%1.%2.%3.%4.%5.%6.%7."/>
      <w:lvlJc w:val="left"/>
      <w:pPr>
        <w:ind w:left="1800" w:hanging="1440"/>
      </w:pPr>
      <w:rPr>
        <w:rFonts w:eastAsiaTheme="minorHAnsi" w:cs="Arial" w:hint="default"/>
      </w:rPr>
    </w:lvl>
    <w:lvl w:ilvl="7">
      <w:start w:val="1"/>
      <w:numFmt w:val="decimal"/>
      <w:isLgl/>
      <w:lvlText w:val="%1.%2.%3.%4.%5.%6.%7.%8."/>
      <w:lvlJc w:val="left"/>
      <w:pPr>
        <w:ind w:left="1800" w:hanging="1440"/>
      </w:pPr>
      <w:rPr>
        <w:rFonts w:eastAsiaTheme="minorHAnsi" w:cs="Arial" w:hint="default"/>
      </w:rPr>
    </w:lvl>
    <w:lvl w:ilvl="8">
      <w:start w:val="1"/>
      <w:numFmt w:val="decimal"/>
      <w:isLgl/>
      <w:lvlText w:val="%1.%2.%3.%4.%5.%6.%7.%8.%9."/>
      <w:lvlJc w:val="left"/>
      <w:pPr>
        <w:ind w:left="2160" w:hanging="1800"/>
      </w:pPr>
      <w:rPr>
        <w:rFonts w:eastAsiaTheme="minorHAnsi" w:cs="Arial" w:hint="default"/>
      </w:rPr>
    </w:lvl>
  </w:abstractNum>
  <w:abstractNum w:abstractNumId="14" w15:restartNumberingAfterBreak="0">
    <w:nsid w:val="64130787"/>
    <w:multiLevelType w:val="hybridMultilevel"/>
    <w:tmpl w:val="6F28B182"/>
    <w:lvl w:ilvl="0" w:tplc="0409000F">
      <w:start w:val="13"/>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5" w15:restartNumberingAfterBreak="0">
    <w:nsid w:val="67E16F37"/>
    <w:multiLevelType w:val="multilevel"/>
    <w:tmpl w:val="748C99F2"/>
    <w:lvl w:ilvl="0">
      <w:start w:val="8"/>
      <w:numFmt w:val="decimal"/>
      <w:lvlText w:val="%1."/>
      <w:lvlJc w:val="left"/>
      <w:pPr>
        <w:ind w:left="4613" w:hanging="360"/>
      </w:pPr>
    </w:lvl>
    <w:lvl w:ilvl="1">
      <w:start w:val="1"/>
      <w:numFmt w:val="decimal"/>
      <w:lvlText w:val="%1.%2."/>
      <w:lvlJc w:val="left"/>
      <w:pPr>
        <w:ind w:left="720" w:hanging="720"/>
      </w:pPr>
      <w:rPr>
        <w:rFonts w:ascii="Times New Roman" w:hAnsi="Times New Roman" w:cs="Times New Roman" w:hint="default"/>
        <w:i w:val="0"/>
        <w:iCs w:val="0"/>
        <w:color w:val="auto"/>
        <w:sz w:val="22"/>
        <w:szCs w:val="22"/>
      </w:rPr>
    </w:lvl>
    <w:lvl w:ilvl="2">
      <w:start w:val="1"/>
      <w:numFmt w:val="decimal"/>
      <w:lvlText w:val="%1.%2.%3."/>
      <w:lvlJc w:val="left"/>
      <w:pPr>
        <w:ind w:left="720" w:hanging="720"/>
      </w:pPr>
      <w:rPr>
        <w:i w:val="0"/>
        <w:iCs/>
        <w:color w:val="auto"/>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6" w15:restartNumberingAfterBreak="0">
    <w:nsid w:val="702D3676"/>
    <w:multiLevelType w:val="multilevel"/>
    <w:tmpl w:val="319C99F6"/>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703B5015"/>
    <w:multiLevelType w:val="multilevel"/>
    <w:tmpl w:val="7CA2EC48"/>
    <w:lvl w:ilvl="0">
      <w:start w:val="12"/>
      <w:numFmt w:val="decimal"/>
      <w:lvlText w:val="%1."/>
      <w:lvlJc w:val="left"/>
      <w:pPr>
        <w:ind w:left="435" w:hanging="435"/>
      </w:pPr>
      <w:rPr>
        <w:rFonts w:hint="default"/>
      </w:rPr>
    </w:lvl>
    <w:lvl w:ilvl="1">
      <w:start w:val="9"/>
      <w:numFmt w:val="decimal"/>
      <w:lvlText w:val="%2."/>
      <w:lvlJc w:val="left"/>
      <w:pPr>
        <w:ind w:left="1145" w:hanging="435"/>
      </w:pPr>
      <w:rPr>
        <w:rFonts w:asciiTheme="minorHAnsi" w:eastAsia="Times New Roman" w:hAnsiTheme="minorHAnsi" w:cs="Times New Roman"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72271291"/>
    <w:multiLevelType w:val="multilevel"/>
    <w:tmpl w:val="D076C678"/>
    <w:lvl w:ilvl="0">
      <w:start w:val="7"/>
      <w:numFmt w:val="decimal"/>
      <w:lvlText w:val="%1."/>
      <w:lvlJc w:val="left"/>
      <w:pPr>
        <w:ind w:left="360" w:hanging="360"/>
      </w:pPr>
      <w:rPr>
        <w:rFonts w:ascii="Calibri" w:hAnsi="Calibri" w:cs="Calibri" w:hint="default"/>
      </w:rPr>
    </w:lvl>
    <w:lvl w:ilvl="1">
      <w:start w:val="1"/>
      <w:numFmt w:val="decimal"/>
      <w:lvlText w:val="%1.%2."/>
      <w:lvlJc w:val="left"/>
      <w:pPr>
        <w:ind w:left="795" w:hanging="360"/>
      </w:pPr>
      <w:rPr>
        <w:rFonts w:ascii="Calibri" w:hAnsi="Calibri" w:cs="Calibri" w:hint="default"/>
      </w:rPr>
    </w:lvl>
    <w:lvl w:ilvl="2">
      <w:start w:val="1"/>
      <w:numFmt w:val="decimal"/>
      <w:lvlText w:val="%1.%2.%3."/>
      <w:lvlJc w:val="left"/>
      <w:pPr>
        <w:ind w:left="1590" w:hanging="720"/>
      </w:pPr>
      <w:rPr>
        <w:rFonts w:ascii="Calibri" w:hAnsi="Calibri" w:cs="Calibri" w:hint="default"/>
      </w:rPr>
    </w:lvl>
    <w:lvl w:ilvl="3">
      <w:start w:val="1"/>
      <w:numFmt w:val="decimal"/>
      <w:lvlText w:val="%1.%2.%3.%4."/>
      <w:lvlJc w:val="left"/>
      <w:pPr>
        <w:ind w:left="2025" w:hanging="720"/>
      </w:pPr>
      <w:rPr>
        <w:rFonts w:ascii="Calibri" w:hAnsi="Calibri" w:cs="Calibri" w:hint="default"/>
      </w:rPr>
    </w:lvl>
    <w:lvl w:ilvl="4">
      <w:start w:val="1"/>
      <w:numFmt w:val="decimal"/>
      <w:lvlText w:val="%1.%2.%3.%4.%5."/>
      <w:lvlJc w:val="left"/>
      <w:pPr>
        <w:ind w:left="2820" w:hanging="1080"/>
      </w:pPr>
      <w:rPr>
        <w:rFonts w:ascii="Calibri" w:hAnsi="Calibri" w:cs="Calibri" w:hint="default"/>
      </w:rPr>
    </w:lvl>
    <w:lvl w:ilvl="5">
      <w:start w:val="1"/>
      <w:numFmt w:val="decimal"/>
      <w:lvlText w:val="%1.%2.%3.%4.%5.%6."/>
      <w:lvlJc w:val="left"/>
      <w:pPr>
        <w:ind w:left="3255" w:hanging="1080"/>
      </w:pPr>
      <w:rPr>
        <w:rFonts w:ascii="Calibri" w:hAnsi="Calibri" w:cs="Calibri" w:hint="default"/>
      </w:rPr>
    </w:lvl>
    <w:lvl w:ilvl="6">
      <w:start w:val="1"/>
      <w:numFmt w:val="decimal"/>
      <w:lvlText w:val="%1.%2.%3.%4.%5.%6.%7."/>
      <w:lvlJc w:val="left"/>
      <w:pPr>
        <w:ind w:left="4050" w:hanging="1440"/>
      </w:pPr>
      <w:rPr>
        <w:rFonts w:ascii="Calibri" w:hAnsi="Calibri" w:cs="Calibri" w:hint="default"/>
      </w:rPr>
    </w:lvl>
    <w:lvl w:ilvl="7">
      <w:start w:val="1"/>
      <w:numFmt w:val="decimal"/>
      <w:lvlText w:val="%1.%2.%3.%4.%5.%6.%7.%8."/>
      <w:lvlJc w:val="left"/>
      <w:pPr>
        <w:ind w:left="4485" w:hanging="1440"/>
      </w:pPr>
      <w:rPr>
        <w:rFonts w:ascii="Calibri" w:hAnsi="Calibri" w:cs="Calibri" w:hint="default"/>
      </w:rPr>
    </w:lvl>
    <w:lvl w:ilvl="8">
      <w:start w:val="1"/>
      <w:numFmt w:val="decimal"/>
      <w:lvlText w:val="%1.%2.%3.%4.%5.%6.%7.%8.%9."/>
      <w:lvlJc w:val="left"/>
      <w:pPr>
        <w:ind w:left="5280" w:hanging="1800"/>
      </w:pPr>
      <w:rPr>
        <w:rFonts w:ascii="Calibri" w:hAnsi="Calibri" w:cs="Calibri" w:hint="default"/>
      </w:rPr>
    </w:lvl>
  </w:abstractNum>
  <w:abstractNum w:abstractNumId="19" w15:restartNumberingAfterBreak="0">
    <w:nsid w:val="7697452E"/>
    <w:multiLevelType w:val="multilevel"/>
    <w:tmpl w:val="6E8C517C"/>
    <w:lvl w:ilvl="0">
      <w:start w:val="16"/>
      <w:numFmt w:val="decimal"/>
      <w:lvlText w:val="%1."/>
      <w:lvlJc w:val="left"/>
      <w:pPr>
        <w:ind w:left="435" w:hanging="435"/>
      </w:pPr>
      <w:rPr>
        <w:rFonts w:cs="Times New Roman" w:hint="default"/>
      </w:rPr>
    </w:lvl>
    <w:lvl w:ilvl="1">
      <w:start w:val="2"/>
      <w:numFmt w:val="decimal"/>
      <w:lvlText w:val="%1.%2."/>
      <w:lvlJc w:val="left"/>
      <w:pPr>
        <w:ind w:left="1002" w:hanging="435"/>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20" w15:restartNumberingAfterBreak="0">
    <w:nsid w:val="7AE56FE2"/>
    <w:multiLevelType w:val="multilevel"/>
    <w:tmpl w:val="3A74DDC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287"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7FA36AD3"/>
    <w:multiLevelType w:val="multilevel"/>
    <w:tmpl w:val="534CFC4E"/>
    <w:lvl w:ilvl="0">
      <w:start w:val="23"/>
      <w:numFmt w:val="decimal"/>
      <w:lvlText w:val="%1."/>
      <w:lvlJc w:val="left"/>
      <w:pPr>
        <w:ind w:left="1145" w:hanging="435"/>
      </w:pPr>
      <w:rPr>
        <w:rFonts w:hint="default"/>
      </w:rPr>
    </w:lvl>
    <w:lvl w:ilvl="1">
      <w:start w:val="1"/>
      <w:numFmt w:val="decimal"/>
      <w:lvlText w:val="%2."/>
      <w:lvlJc w:val="left"/>
      <w:pPr>
        <w:ind w:left="435" w:hanging="435"/>
      </w:pPr>
      <w:rPr>
        <w:rFonts w:asciiTheme="minorHAnsi" w:eastAsia="Times New Roman" w:hAnsiTheme="minorHAnsi" w:cs="Times New Roman"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683944040">
    <w:abstractNumId w:val="1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02108859">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62420867">
    <w:abstractNumId w:val="13"/>
  </w:num>
  <w:num w:numId="4" w16cid:durableId="1508986420">
    <w:abstractNumId w:val="20"/>
  </w:num>
  <w:num w:numId="5" w16cid:durableId="484324963">
    <w:abstractNumId w:val="6"/>
  </w:num>
  <w:num w:numId="6" w16cid:durableId="1472748308">
    <w:abstractNumId w:val="14"/>
  </w:num>
  <w:num w:numId="7" w16cid:durableId="1650283879">
    <w:abstractNumId w:val="2"/>
  </w:num>
  <w:num w:numId="8" w16cid:durableId="1574856029">
    <w:abstractNumId w:val="16"/>
  </w:num>
  <w:num w:numId="9" w16cid:durableId="1295059749">
    <w:abstractNumId w:val="10"/>
  </w:num>
  <w:num w:numId="10" w16cid:durableId="1573000140">
    <w:abstractNumId w:val="7"/>
  </w:num>
  <w:num w:numId="11" w16cid:durableId="37125418">
    <w:abstractNumId w:val="4"/>
  </w:num>
  <w:num w:numId="12" w16cid:durableId="766190108">
    <w:abstractNumId w:val="1"/>
  </w:num>
  <w:num w:numId="13" w16cid:durableId="1255361458">
    <w:abstractNumId w:val="18"/>
  </w:num>
  <w:num w:numId="14" w16cid:durableId="523641739">
    <w:abstractNumId w:val="9"/>
  </w:num>
  <w:num w:numId="15" w16cid:durableId="997655805">
    <w:abstractNumId w:val="19"/>
  </w:num>
  <w:num w:numId="16" w16cid:durableId="1089232297">
    <w:abstractNumId w:val="8"/>
  </w:num>
  <w:num w:numId="17" w16cid:durableId="379792025">
    <w:abstractNumId w:val="17"/>
  </w:num>
  <w:num w:numId="18" w16cid:durableId="317881355">
    <w:abstractNumId w:val="0"/>
  </w:num>
  <w:num w:numId="19" w16cid:durableId="323320510">
    <w:abstractNumId w:val="12"/>
  </w:num>
  <w:num w:numId="20" w16cid:durableId="1749303488">
    <w:abstractNumId w:val="5"/>
  </w:num>
  <w:num w:numId="21" w16cid:durableId="979578474">
    <w:abstractNumId w:val="11"/>
  </w:num>
  <w:num w:numId="22" w16cid:durableId="172367029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05BD"/>
    <w:rsid w:val="00001D7C"/>
    <w:rsid w:val="00001E6A"/>
    <w:rsid w:val="000021C2"/>
    <w:rsid w:val="0000573E"/>
    <w:rsid w:val="00005B49"/>
    <w:rsid w:val="00017FFA"/>
    <w:rsid w:val="000213C1"/>
    <w:rsid w:val="00022A9D"/>
    <w:rsid w:val="00026D6A"/>
    <w:rsid w:val="00041443"/>
    <w:rsid w:val="000429C0"/>
    <w:rsid w:val="00044C67"/>
    <w:rsid w:val="00045363"/>
    <w:rsid w:val="00046980"/>
    <w:rsid w:val="000625B0"/>
    <w:rsid w:val="00063ABF"/>
    <w:rsid w:val="00067988"/>
    <w:rsid w:val="00073169"/>
    <w:rsid w:val="00074055"/>
    <w:rsid w:val="000819BA"/>
    <w:rsid w:val="000848C5"/>
    <w:rsid w:val="00085393"/>
    <w:rsid w:val="00086161"/>
    <w:rsid w:val="0009529C"/>
    <w:rsid w:val="000A13EF"/>
    <w:rsid w:val="000A5479"/>
    <w:rsid w:val="000A5B35"/>
    <w:rsid w:val="000A6D04"/>
    <w:rsid w:val="000A77E4"/>
    <w:rsid w:val="000B132C"/>
    <w:rsid w:val="000B1FE8"/>
    <w:rsid w:val="000B2643"/>
    <w:rsid w:val="000B6006"/>
    <w:rsid w:val="000C3380"/>
    <w:rsid w:val="000C5D9B"/>
    <w:rsid w:val="000C621B"/>
    <w:rsid w:val="000D1DF7"/>
    <w:rsid w:val="000D4A51"/>
    <w:rsid w:val="000D581E"/>
    <w:rsid w:val="000D5D1D"/>
    <w:rsid w:val="000D61C7"/>
    <w:rsid w:val="000E24AE"/>
    <w:rsid w:val="000E5891"/>
    <w:rsid w:val="000F543F"/>
    <w:rsid w:val="00103E32"/>
    <w:rsid w:val="00104E38"/>
    <w:rsid w:val="001050DB"/>
    <w:rsid w:val="00105B2D"/>
    <w:rsid w:val="00110BC1"/>
    <w:rsid w:val="001133B3"/>
    <w:rsid w:val="00121208"/>
    <w:rsid w:val="00125191"/>
    <w:rsid w:val="00125D29"/>
    <w:rsid w:val="00132783"/>
    <w:rsid w:val="00145249"/>
    <w:rsid w:val="00145E85"/>
    <w:rsid w:val="00146E15"/>
    <w:rsid w:val="00147E46"/>
    <w:rsid w:val="00151F52"/>
    <w:rsid w:val="00152122"/>
    <w:rsid w:val="001531AE"/>
    <w:rsid w:val="00156C5A"/>
    <w:rsid w:val="00161DA5"/>
    <w:rsid w:val="00164CE1"/>
    <w:rsid w:val="0016517B"/>
    <w:rsid w:val="001800CA"/>
    <w:rsid w:val="001818DB"/>
    <w:rsid w:val="00181A0C"/>
    <w:rsid w:val="00182B0F"/>
    <w:rsid w:val="00182D6D"/>
    <w:rsid w:val="001879B1"/>
    <w:rsid w:val="001904D8"/>
    <w:rsid w:val="001906DA"/>
    <w:rsid w:val="001915B2"/>
    <w:rsid w:val="00193867"/>
    <w:rsid w:val="001A1207"/>
    <w:rsid w:val="001A15D3"/>
    <w:rsid w:val="001B013A"/>
    <w:rsid w:val="001B07A7"/>
    <w:rsid w:val="001B1ADB"/>
    <w:rsid w:val="001D04F3"/>
    <w:rsid w:val="001D0CF9"/>
    <w:rsid w:val="001D4508"/>
    <w:rsid w:val="001D547D"/>
    <w:rsid w:val="001D61BB"/>
    <w:rsid w:val="001D6955"/>
    <w:rsid w:val="001E40BD"/>
    <w:rsid w:val="001F0A83"/>
    <w:rsid w:val="001F4BA7"/>
    <w:rsid w:val="001F69E9"/>
    <w:rsid w:val="00202C99"/>
    <w:rsid w:val="00220A49"/>
    <w:rsid w:val="002266AF"/>
    <w:rsid w:val="00235D9D"/>
    <w:rsid w:val="00242A20"/>
    <w:rsid w:val="002452F3"/>
    <w:rsid w:val="00250323"/>
    <w:rsid w:val="002532F0"/>
    <w:rsid w:val="00257567"/>
    <w:rsid w:val="00260344"/>
    <w:rsid w:val="002611CF"/>
    <w:rsid w:val="00266484"/>
    <w:rsid w:val="002701A6"/>
    <w:rsid w:val="00274F10"/>
    <w:rsid w:val="00280489"/>
    <w:rsid w:val="00283D27"/>
    <w:rsid w:val="0028632F"/>
    <w:rsid w:val="0029120D"/>
    <w:rsid w:val="00292E12"/>
    <w:rsid w:val="002960BE"/>
    <w:rsid w:val="002971CA"/>
    <w:rsid w:val="002A0D23"/>
    <w:rsid w:val="002A1658"/>
    <w:rsid w:val="002A3BDC"/>
    <w:rsid w:val="002A4CD3"/>
    <w:rsid w:val="002A515E"/>
    <w:rsid w:val="002C2229"/>
    <w:rsid w:val="002C3481"/>
    <w:rsid w:val="002D5812"/>
    <w:rsid w:val="002E5E25"/>
    <w:rsid w:val="002F0C15"/>
    <w:rsid w:val="002F2615"/>
    <w:rsid w:val="002F3E4E"/>
    <w:rsid w:val="002F5D84"/>
    <w:rsid w:val="002F6EE9"/>
    <w:rsid w:val="002F7DAF"/>
    <w:rsid w:val="00301758"/>
    <w:rsid w:val="00310D26"/>
    <w:rsid w:val="00321A9B"/>
    <w:rsid w:val="00323D61"/>
    <w:rsid w:val="00326887"/>
    <w:rsid w:val="00334077"/>
    <w:rsid w:val="003365A3"/>
    <w:rsid w:val="00344D0F"/>
    <w:rsid w:val="00353265"/>
    <w:rsid w:val="003606F3"/>
    <w:rsid w:val="003613C1"/>
    <w:rsid w:val="0037070F"/>
    <w:rsid w:val="003728E8"/>
    <w:rsid w:val="00373F94"/>
    <w:rsid w:val="0037768F"/>
    <w:rsid w:val="003813DC"/>
    <w:rsid w:val="003819AC"/>
    <w:rsid w:val="003859D1"/>
    <w:rsid w:val="00386F99"/>
    <w:rsid w:val="00397AA0"/>
    <w:rsid w:val="003A19A6"/>
    <w:rsid w:val="003B0552"/>
    <w:rsid w:val="003C160B"/>
    <w:rsid w:val="003C4C29"/>
    <w:rsid w:val="003C57CC"/>
    <w:rsid w:val="003D5764"/>
    <w:rsid w:val="003D5DC1"/>
    <w:rsid w:val="003E0D32"/>
    <w:rsid w:val="003E6D23"/>
    <w:rsid w:val="003E6DD7"/>
    <w:rsid w:val="003E7FD5"/>
    <w:rsid w:val="003F047C"/>
    <w:rsid w:val="003F064B"/>
    <w:rsid w:val="003F605D"/>
    <w:rsid w:val="00400DA9"/>
    <w:rsid w:val="0040476C"/>
    <w:rsid w:val="004058C3"/>
    <w:rsid w:val="00413926"/>
    <w:rsid w:val="00423AF9"/>
    <w:rsid w:val="00425725"/>
    <w:rsid w:val="00437009"/>
    <w:rsid w:val="004401E5"/>
    <w:rsid w:val="00441A05"/>
    <w:rsid w:val="0044407F"/>
    <w:rsid w:val="00444CFE"/>
    <w:rsid w:val="00454D2B"/>
    <w:rsid w:val="00462024"/>
    <w:rsid w:val="00480AF3"/>
    <w:rsid w:val="004846E4"/>
    <w:rsid w:val="00486BEB"/>
    <w:rsid w:val="004B22C7"/>
    <w:rsid w:val="004B2412"/>
    <w:rsid w:val="004B2DAC"/>
    <w:rsid w:val="004B50C6"/>
    <w:rsid w:val="004C0917"/>
    <w:rsid w:val="004C455D"/>
    <w:rsid w:val="004C6CB0"/>
    <w:rsid w:val="004D0907"/>
    <w:rsid w:val="004D2896"/>
    <w:rsid w:val="004D3571"/>
    <w:rsid w:val="004E0D83"/>
    <w:rsid w:val="004E6AE7"/>
    <w:rsid w:val="004F3A42"/>
    <w:rsid w:val="004F4F63"/>
    <w:rsid w:val="004F5E99"/>
    <w:rsid w:val="005051D4"/>
    <w:rsid w:val="00505481"/>
    <w:rsid w:val="005112A7"/>
    <w:rsid w:val="0051422A"/>
    <w:rsid w:val="005206A1"/>
    <w:rsid w:val="00524EE4"/>
    <w:rsid w:val="00541198"/>
    <w:rsid w:val="0054351E"/>
    <w:rsid w:val="00544A7A"/>
    <w:rsid w:val="00550001"/>
    <w:rsid w:val="0055055A"/>
    <w:rsid w:val="005505D2"/>
    <w:rsid w:val="00550C87"/>
    <w:rsid w:val="00552C52"/>
    <w:rsid w:val="00554856"/>
    <w:rsid w:val="0056028A"/>
    <w:rsid w:val="00562C6D"/>
    <w:rsid w:val="0056674A"/>
    <w:rsid w:val="005718D5"/>
    <w:rsid w:val="00573C6D"/>
    <w:rsid w:val="00580480"/>
    <w:rsid w:val="0058201B"/>
    <w:rsid w:val="0058356A"/>
    <w:rsid w:val="00583F19"/>
    <w:rsid w:val="0058627C"/>
    <w:rsid w:val="00591C99"/>
    <w:rsid w:val="005943DB"/>
    <w:rsid w:val="005958B1"/>
    <w:rsid w:val="005962FD"/>
    <w:rsid w:val="005A22E3"/>
    <w:rsid w:val="005B41EC"/>
    <w:rsid w:val="005B55C6"/>
    <w:rsid w:val="005C0416"/>
    <w:rsid w:val="005C1C32"/>
    <w:rsid w:val="005D0ADB"/>
    <w:rsid w:val="005D0CF1"/>
    <w:rsid w:val="005D677A"/>
    <w:rsid w:val="005E0055"/>
    <w:rsid w:val="005E08A9"/>
    <w:rsid w:val="005E3130"/>
    <w:rsid w:val="005E365E"/>
    <w:rsid w:val="005E7BF9"/>
    <w:rsid w:val="005F0926"/>
    <w:rsid w:val="005F1E29"/>
    <w:rsid w:val="0060132C"/>
    <w:rsid w:val="00607EEF"/>
    <w:rsid w:val="00611468"/>
    <w:rsid w:val="00611F18"/>
    <w:rsid w:val="00615A5B"/>
    <w:rsid w:val="00623133"/>
    <w:rsid w:val="00627EBF"/>
    <w:rsid w:val="00631E6C"/>
    <w:rsid w:val="00632C48"/>
    <w:rsid w:val="00632D15"/>
    <w:rsid w:val="00636432"/>
    <w:rsid w:val="006375FD"/>
    <w:rsid w:val="006466C9"/>
    <w:rsid w:val="00650958"/>
    <w:rsid w:val="00652E35"/>
    <w:rsid w:val="00653907"/>
    <w:rsid w:val="00662ABB"/>
    <w:rsid w:val="006760AD"/>
    <w:rsid w:val="00682873"/>
    <w:rsid w:val="006854A6"/>
    <w:rsid w:val="00691047"/>
    <w:rsid w:val="00693157"/>
    <w:rsid w:val="00693FB0"/>
    <w:rsid w:val="00695481"/>
    <w:rsid w:val="006A047B"/>
    <w:rsid w:val="006A25DF"/>
    <w:rsid w:val="006A67B9"/>
    <w:rsid w:val="006A7942"/>
    <w:rsid w:val="006B05EF"/>
    <w:rsid w:val="006B26B7"/>
    <w:rsid w:val="006B707F"/>
    <w:rsid w:val="006B785D"/>
    <w:rsid w:val="006C0984"/>
    <w:rsid w:val="006C12CC"/>
    <w:rsid w:val="006C6574"/>
    <w:rsid w:val="006D07E1"/>
    <w:rsid w:val="006D1944"/>
    <w:rsid w:val="006D7658"/>
    <w:rsid w:val="006E02A6"/>
    <w:rsid w:val="006E48DD"/>
    <w:rsid w:val="006E4ABA"/>
    <w:rsid w:val="006F48F4"/>
    <w:rsid w:val="006F5B86"/>
    <w:rsid w:val="00707D4F"/>
    <w:rsid w:val="00715C82"/>
    <w:rsid w:val="00720FA9"/>
    <w:rsid w:val="00722CA7"/>
    <w:rsid w:val="00726847"/>
    <w:rsid w:val="00726E91"/>
    <w:rsid w:val="007365E4"/>
    <w:rsid w:val="00736A41"/>
    <w:rsid w:val="00742AA1"/>
    <w:rsid w:val="00745715"/>
    <w:rsid w:val="00745811"/>
    <w:rsid w:val="00746C82"/>
    <w:rsid w:val="007533F4"/>
    <w:rsid w:val="00762466"/>
    <w:rsid w:val="0076491D"/>
    <w:rsid w:val="00772451"/>
    <w:rsid w:val="00773EF4"/>
    <w:rsid w:val="007758B7"/>
    <w:rsid w:val="00785A75"/>
    <w:rsid w:val="0079681D"/>
    <w:rsid w:val="007978DE"/>
    <w:rsid w:val="007A16D8"/>
    <w:rsid w:val="007A4C0A"/>
    <w:rsid w:val="007A6979"/>
    <w:rsid w:val="007A7614"/>
    <w:rsid w:val="007B5E50"/>
    <w:rsid w:val="007B68EF"/>
    <w:rsid w:val="007C3D4F"/>
    <w:rsid w:val="007C5224"/>
    <w:rsid w:val="007D1A21"/>
    <w:rsid w:val="007D21B4"/>
    <w:rsid w:val="007E0E28"/>
    <w:rsid w:val="007E0E93"/>
    <w:rsid w:val="007E219D"/>
    <w:rsid w:val="007F0B7D"/>
    <w:rsid w:val="007F179E"/>
    <w:rsid w:val="007F4882"/>
    <w:rsid w:val="007F5226"/>
    <w:rsid w:val="007F794E"/>
    <w:rsid w:val="008031A5"/>
    <w:rsid w:val="00806ADC"/>
    <w:rsid w:val="00806AEA"/>
    <w:rsid w:val="00811DFF"/>
    <w:rsid w:val="008167AB"/>
    <w:rsid w:val="00817DD3"/>
    <w:rsid w:val="00820C2F"/>
    <w:rsid w:val="00822B7A"/>
    <w:rsid w:val="008310D1"/>
    <w:rsid w:val="00837DB7"/>
    <w:rsid w:val="008428C9"/>
    <w:rsid w:val="00845197"/>
    <w:rsid w:val="0084726E"/>
    <w:rsid w:val="00850359"/>
    <w:rsid w:val="008511E8"/>
    <w:rsid w:val="00854A43"/>
    <w:rsid w:val="00863EE9"/>
    <w:rsid w:val="008646F6"/>
    <w:rsid w:val="00874F5A"/>
    <w:rsid w:val="00875C39"/>
    <w:rsid w:val="0087664D"/>
    <w:rsid w:val="008777AC"/>
    <w:rsid w:val="00887014"/>
    <w:rsid w:val="00891469"/>
    <w:rsid w:val="00891F71"/>
    <w:rsid w:val="0089455A"/>
    <w:rsid w:val="00895440"/>
    <w:rsid w:val="00897352"/>
    <w:rsid w:val="008A7BCC"/>
    <w:rsid w:val="008B0D1C"/>
    <w:rsid w:val="008C7890"/>
    <w:rsid w:val="008D1548"/>
    <w:rsid w:val="008D3B65"/>
    <w:rsid w:val="008D3EE5"/>
    <w:rsid w:val="008D4A82"/>
    <w:rsid w:val="008E09F1"/>
    <w:rsid w:val="008E0A9B"/>
    <w:rsid w:val="008E0D19"/>
    <w:rsid w:val="008E4E81"/>
    <w:rsid w:val="008E5633"/>
    <w:rsid w:val="008F68F0"/>
    <w:rsid w:val="008F77C3"/>
    <w:rsid w:val="008F7CE8"/>
    <w:rsid w:val="00900117"/>
    <w:rsid w:val="009074F9"/>
    <w:rsid w:val="00915128"/>
    <w:rsid w:val="00916636"/>
    <w:rsid w:val="00917AFD"/>
    <w:rsid w:val="00923DDF"/>
    <w:rsid w:val="00924E46"/>
    <w:rsid w:val="00927307"/>
    <w:rsid w:val="00927A96"/>
    <w:rsid w:val="009309B0"/>
    <w:rsid w:val="00933CB1"/>
    <w:rsid w:val="00937384"/>
    <w:rsid w:val="009422EC"/>
    <w:rsid w:val="00947A4A"/>
    <w:rsid w:val="00950811"/>
    <w:rsid w:val="0095092D"/>
    <w:rsid w:val="00956DB5"/>
    <w:rsid w:val="00961465"/>
    <w:rsid w:val="0096267A"/>
    <w:rsid w:val="00965DBF"/>
    <w:rsid w:val="00970E2F"/>
    <w:rsid w:val="00971420"/>
    <w:rsid w:val="009809DC"/>
    <w:rsid w:val="00981181"/>
    <w:rsid w:val="00981601"/>
    <w:rsid w:val="00985B40"/>
    <w:rsid w:val="00986CF0"/>
    <w:rsid w:val="00994737"/>
    <w:rsid w:val="009A0555"/>
    <w:rsid w:val="009A11E3"/>
    <w:rsid w:val="009A4F47"/>
    <w:rsid w:val="009B0C43"/>
    <w:rsid w:val="009B1450"/>
    <w:rsid w:val="009B4E43"/>
    <w:rsid w:val="009B58F9"/>
    <w:rsid w:val="009B615F"/>
    <w:rsid w:val="009C60BC"/>
    <w:rsid w:val="009D1F2A"/>
    <w:rsid w:val="009D4151"/>
    <w:rsid w:val="009E3EF0"/>
    <w:rsid w:val="009F30BD"/>
    <w:rsid w:val="009F31E4"/>
    <w:rsid w:val="009F46CC"/>
    <w:rsid w:val="009F5AB4"/>
    <w:rsid w:val="009F6DFC"/>
    <w:rsid w:val="00A036E7"/>
    <w:rsid w:val="00A051B9"/>
    <w:rsid w:val="00A103DD"/>
    <w:rsid w:val="00A126AE"/>
    <w:rsid w:val="00A15807"/>
    <w:rsid w:val="00A16D34"/>
    <w:rsid w:val="00A300A3"/>
    <w:rsid w:val="00A3086F"/>
    <w:rsid w:val="00A32029"/>
    <w:rsid w:val="00A40E43"/>
    <w:rsid w:val="00A41555"/>
    <w:rsid w:val="00A42B55"/>
    <w:rsid w:val="00A434A4"/>
    <w:rsid w:val="00A53503"/>
    <w:rsid w:val="00A544C6"/>
    <w:rsid w:val="00A54A43"/>
    <w:rsid w:val="00A6254D"/>
    <w:rsid w:val="00A6398F"/>
    <w:rsid w:val="00A659B2"/>
    <w:rsid w:val="00A722E3"/>
    <w:rsid w:val="00A72BAA"/>
    <w:rsid w:val="00A77011"/>
    <w:rsid w:val="00A77497"/>
    <w:rsid w:val="00A81F03"/>
    <w:rsid w:val="00A8514F"/>
    <w:rsid w:val="00A941C2"/>
    <w:rsid w:val="00AA039B"/>
    <w:rsid w:val="00AB0D14"/>
    <w:rsid w:val="00AB4409"/>
    <w:rsid w:val="00AB4AEE"/>
    <w:rsid w:val="00AB6561"/>
    <w:rsid w:val="00AB71BE"/>
    <w:rsid w:val="00AB71E1"/>
    <w:rsid w:val="00AB736A"/>
    <w:rsid w:val="00AC2BE6"/>
    <w:rsid w:val="00AC74A1"/>
    <w:rsid w:val="00AD047F"/>
    <w:rsid w:val="00AE736C"/>
    <w:rsid w:val="00AF0299"/>
    <w:rsid w:val="00AF1DE5"/>
    <w:rsid w:val="00AF5739"/>
    <w:rsid w:val="00B106D4"/>
    <w:rsid w:val="00B1627D"/>
    <w:rsid w:val="00B1663E"/>
    <w:rsid w:val="00B33FA9"/>
    <w:rsid w:val="00B37101"/>
    <w:rsid w:val="00B41793"/>
    <w:rsid w:val="00B42DC0"/>
    <w:rsid w:val="00B44327"/>
    <w:rsid w:val="00B47AD3"/>
    <w:rsid w:val="00B5584D"/>
    <w:rsid w:val="00B6169D"/>
    <w:rsid w:val="00B62BF9"/>
    <w:rsid w:val="00B6709B"/>
    <w:rsid w:val="00B732DC"/>
    <w:rsid w:val="00B737A1"/>
    <w:rsid w:val="00B73CC5"/>
    <w:rsid w:val="00B771EF"/>
    <w:rsid w:val="00B77EF6"/>
    <w:rsid w:val="00B809C7"/>
    <w:rsid w:val="00B8704C"/>
    <w:rsid w:val="00B912C2"/>
    <w:rsid w:val="00B95BD7"/>
    <w:rsid w:val="00B9759D"/>
    <w:rsid w:val="00BA33ED"/>
    <w:rsid w:val="00BA540B"/>
    <w:rsid w:val="00BA6789"/>
    <w:rsid w:val="00BB05BD"/>
    <w:rsid w:val="00BB4519"/>
    <w:rsid w:val="00BB5F28"/>
    <w:rsid w:val="00BB6DD7"/>
    <w:rsid w:val="00BB7AC4"/>
    <w:rsid w:val="00BC0C93"/>
    <w:rsid w:val="00BC1957"/>
    <w:rsid w:val="00BC2166"/>
    <w:rsid w:val="00BD01C8"/>
    <w:rsid w:val="00BD4548"/>
    <w:rsid w:val="00BD625A"/>
    <w:rsid w:val="00BE02B5"/>
    <w:rsid w:val="00BE4765"/>
    <w:rsid w:val="00BE7A74"/>
    <w:rsid w:val="00BF52F8"/>
    <w:rsid w:val="00BF55EA"/>
    <w:rsid w:val="00C04141"/>
    <w:rsid w:val="00C044E4"/>
    <w:rsid w:val="00C04EAD"/>
    <w:rsid w:val="00C1195F"/>
    <w:rsid w:val="00C11BDD"/>
    <w:rsid w:val="00C15DB7"/>
    <w:rsid w:val="00C21089"/>
    <w:rsid w:val="00C23F0E"/>
    <w:rsid w:val="00C35D57"/>
    <w:rsid w:val="00C43D96"/>
    <w:rsid w:val="00C51EEE"/>
    <w:rsid w:val="00C55C08"/>
    <w:rsid w:val="00C56352"/>
    <w:rsid w:val="00C5731B"/>
    <w:rsid w:val="00C57619"/>
    <w:rsid w:val="00C63235"/>
    <w:rsid w:val="00C64A53"/>
    <w:rsid w:val="00C7401B"/>
    <w:rsid w:val="00C76C9D"/>
    <w:rsid w:val="00C826D6"/>
    <w:rsid w:val="00C84718"/>
    <w:rsid w:val="00C92F94"/>
    <w:rsid w:val="00CA267B"/>
    <w:rsid w:val="00CA3C13"/>
    <w:rsid w:val="00CB0302"/>
    <w:rsid w:val="00CB1FC4"/>
    <w:rsid w:val="00CB6200"/>
    <w:rsid w:val="00CC56A2"/>
    <w:rsid w:val="00CD6E00"/>
    <w:rsid w:val="00CE273A"/>
    <w:rsid w:val="00CE4191"/>
    <w:rsid w:val="00CF2682"/>
    <w:rsid w:val="00CF305D"/>
    <w:rsid w:val="00CF35DE"/>
    <w:rsid w:val="00CF6178"/>
    <w:rsid w:val="00CF7FFC"/>
    <w:rsid w:val="00D00233"/>
    <w:rsid w:val="00D02AFF"/>
    <w:rsid w:val="00D067AE"/>
    <w:rsid w:val="00D12EF1"/>
    <w:rsid w:val="00D1490F"/>
    <w:rsid w:val="00D15AE8"/>
    <w:rsid w:val="00D16E42"/>
    <w:rsid w:val="00D17ECC"/>
    <w:rsid w:val="00D236A7"/>
    <w:rsid w:val="00D26BF8"/>
    <w:rsid w:val="00D34829"/>
    <w:rsid w:val="00D35172"/>
    <w:rsid w:val="00D36392"/>
    <w:rsid w:val="00D36523"/>
    <w:rsid w:val="00D36B34"/>
    <w:rsid w:val="00D3786F"/>
    <w:rsid w:val="00D41326"/>
    <w:rsid w:val="00D43210"/>
    <w:rsid w:val="00D46518"/>
    <w:rsid w:val="00D52C1A"/>
    <w:rsid w:val="00D53CF1"/>
    <w:rsid w:val="00D53DE3"/>
    <w:rsid w:val="00D72624"/>
    <w:rsid w:val="00D7674A"/>
    <w:rsid w:val="00D77C89"/>
    <w:rsid w:val="00D83781"/>
    <w:rsid w:val="00D83968"/>
    <w:rsid w:val="00D849D0"/>
    <w:rsid w:val="00D86B43"/>
    <w:rsid w:val="00D913A1"/>
    <w:rsid w:val="00D919DD"/>
    <w:rsid w:val="00D93762"/>
    <w:rsid w:val="00D938E7"/>
    <w:rsid w:val="00DA60B6"/>
    <w:rsid w:val="00DB5349"/>
    <w:rsid w:val="00DC34D8"/>
    <w:rsid w:val="00DC4C53"/>
    <w:rsid w:val="00DC5234"/>
    <w:rsid w:val="00DC78A9"/>
    <w:rsid w:val="00DD0DB1"/>
    <w:rsid w:val="00DD6C89"/>
    <w:rsid w:val="00DE17C1"/>
    <w:rsid w:val="00DE3757"/>
    <w:rsid w:val="00DE4D04"/>
    <w:rsid w:val="00DE5E1B"/>
    <w:rsid w:val="00DF4D64"/>
    <w:rsid w:val="00DF554C"/>
    <w:rsid w:val="00DF7A46"/>
    <w:rsid w:val="00E001FA"/>
    <w:rsid w:val="00E01FEB"/>
    <w:rsid w:val="00E02462"/>
    <w:rsid w:val="00E040DD"/>
    <w:rsid w:val="00E04936"/>
    <w:rsid w:val="00E14CBE"/>
    <w:rsid w:val="00E25046"/>
    <w:rsid w:val="00E30040"/>
    <w:rsid w:val="00E3166A"/>
    <w:rsid w:val="00E316BA"/>
    <w:rsid w:val="00E31978"/>
    <w:rsid w:val="00E31E76"/>
    <w:rsid w:val="00E32254"/>
    <w:rsid w:val="00E32822"/>
    <w:rsid w:val="00E36816"/>
    <w:rsid w:val="00E4114C"/>
    <w:rsid w:val="00E440A0"/>
    <w:rsid w:val="00E479A3"/>
    <w:rsid w:val="00E5239C"/>
    <w:rsid w:val="00E52495"/>
    <w:rsid w:val="00E5772B"/>
    <w:rsid w:val="00E73D57"/>
    <w:rsid w:val="00E764CC"/>
    <w:rsid w:val="00E8053E"/>
    <w:rsid w:val="00E83D61"/>
    <w:rsid w:val="00E844E4"/>
    <w:rsid w:val="00E8776A"/>
    <w:rsid w:val="00E916A5"/>
    <w:rsid w:val="00E92910"/>
    <w:rsid w:val="00E92FCD"/>
    <w:rsid w:val="00E969D2"/>
    <w:rsid w:val="00EA23E3"/>
    <w:rsid w:val="00EB1119"/>
    <w:rsid w:val="00EB36CD"/>
    <w:rsid w:val="00EC0A2E"/>
    <w:rsid w:val="00EC482C"/>
    <w:rsid w:val="00ED1DDD"/>
    <w:rsid w:val="00ED26A8"/>
    <w:rsid w:val="00EE122D"/>
    <w:rsid w:val="00EF133C"/>
    <w:rsid w:val="00EF23ED"/>
    <w:rsid w:val="00EF77B1"/>
    <w:rsid w:val="00F00525"/>
    <w:rsid w:val="00F07B6A"/>
    <w:rsid w:val="00F1393D"/>
    <w:rsid w:val="00F1689F"/>
    <w:rsid w:val="00F228AD"/>
    <w:rsid w:val="00F24EBF"/>
    <w:rsid w:val="00F30B6D"/>
    <w:rsid w:val="00F336BA"/>
    <w:rsid w:val="00F336F7"/>
    <w:rsid w:val="00F40733"/>
    <w:rsid w:val="00F42379"/>
    <w:rsid w:val="00F45C84"/>
    <w:rsid w:val="00F637CC"/>
    <w:rsid w:val="00F64B6B"/>
    <w:rsid w:val="00F669B2"/>
    <w:rsid w:val="00F714CB"/>
    <w:rsid w:val="00F722B3"/>
    <w:rsid w:val="00F75DD5"/>
    <w:rsid w:val="00F773AF"/>
    <w:rsid w:val="00F847C9"/>
    <w:rsid w:val="00F949A1"/>
    <w:rsid w:val="00F96259"/>
    <w:rsid w:val="00FA1AAB"/>
    <w:rsid w:val="00FA2204"/>
    <w:rsid w:val="00FA57C0"/>
    <w:rsid w:val="00FB008C"/>
    <w:rsid w:val="00FB04B5"/>
    <w:rsid w:val="00FB1A37"/>
    <w:rsid w:val="00FB2632"/>
    <w:rsid w:val="00FB2B43"/>
    <w:rsid w:val="00FB5FD8"/>
    <w:rsid w:val="00FB7F21"/>
    <w:rsid w:val="00FC3546"/>
    <w:rsid w:val="00FD1462"/>
    <w:rsid w:val="00FD5674"/>
    <w:rsid w:val="00FD58FC"/>
    <w:rsid w:val="00FD6E09"/>
    <w:rsid w:val="00FD702E"/>
    <w:rsid w:val="00FE45B7"/>
    <w:rsid w:val="00FE5427"/>
    <w:rsid w:val="00FE5D56"/>
    <w:rsid w:val="00FF0F5E"/>
    <w:rsid w:val="00FF6A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CFDB77"/>
  <w15:chartTrackingRefBased/>
  <w15:docId w15:val="{0FD628A6-9341-48D2-8221-4F30405DDC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CB0302"/>
    <w:pPr>
      <w:keepNext/>
      <w:spacing w:after="0" w:line="240" w:lineRule="auto"/>
      <w:outlineLvl w:val="0"/>
    </w:pPr>
    <w:rPr>
      <w:rFonts w:ascii="Times New Roman" w:eastAsia="Times New Roman" w:hAnsi="Times New Roman" w:cs="Times New Roman"/>
      <w:sz w:val="24"/>
      <w:szCs w:val="24"/>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B0302"/>
    <w:rPr>
      <w:rFonts w:ascii="Times New Roman" w:eastAsia="Times New Roman" w:hAnsi="Times New Roman" w:cs="Times New Roman"/>
      <w:sz w:val="24"/>
      <w:szCs w:val="24"/>
      <w:lang w:val="lt-LT"/>
    </w:rPr>
  </w:style>
  <w:style w:type="paragraph" w:styleId="FootnoteText">
    <w:name w:val="footnote text"/>
    <w:basedOn w:val="Normal"/>
    <w:link w:val="FootnoteTextChar"/>
    <w:semiHidden/>
    <w:unhideWhenUsed/>
    <w:rsid w:val="00CB0302"/>
    <w:pPr>
      <w:spacing w:after="0" w:line="240" w:lineRule="auto"/>
    </w:pPr>
    <w:rPr>
      <w:rFonts w:ascii="Times New Roman" w:eastAsia="Times New Roman" w:hAnsi="Times New Roman" w:cs="Times New Roman"/>
      <w:sz w:val="20"/>
      <w:szCs w:val="20"/>
      <w:lang w:val="lt-LT"/>
    </w:rPr>
  </w:style>
  <w:style w:type="character" w:customStyle="1" w:styleId="FootnoteTextChar">
    <w:name w:val="Footnote Text Char"/>
    <w:basedOn w:val="DefaultParagraphFont"/>
    <w:link w:val="FootnoteText"/>
    <w:semiHidden/>
    <w:rsid w:val="00CB0302"/>
    <w:rPr>
      <w:rFonts w:ascii="Times New Roman" w:eastAsia="Times New Roman" w:hAnsi="Times New Roman" w:cs="Times New Roman"/>
      <w:sz w:val="20"/>
      <w:szCs w:val="20"/>
      <w:lang w:val="lt-L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CB0302"/>
    <w:rPr>
      <w:rFonts w:ascii="Times New Roman" w:eastAsia="Times New Roman" w:hAnsi="Times New Roman" w:cs="Times New Roman"/>
      <w:sz w:val="24"/>
      <w:szCs w:val="24"/>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Lentele,Heading 10"/>
    <w:basedOn w:val="Normal"/>
    <w:link w:val="ListParagraphChar"/>
    <w:uiPriority w:val="34"/>
    <w:qFormat/>
    <w:rsid w:val="00CB0302"/>
    <w:pPr>
      <w:spacing w:after="0" w:line="240" w:lineRule="auto"/>
      <w:ind w:left="720"/>
      <w:contextualSpacing/>
    </w:pPr>
    <w:rPr>
      <w:rFonts w:ascii="Times New Roman" w:eastAsia="Times New Roman" w:hAnsi="Times New Roman" w:cs="Times New Roman"/>
      <w:sz w:val="24"/>
      <w:szCs w:val="24"/>
    </w:rPr>
  </w:style>
  <w:style w:type="character" w:styleId="FootnoteReference">
    <w:name w:val="footnote reference"/>
    <w:aliases w:val="fr"/>
    <w:basedOn w:val="DefaultParagraphFont"/>
    <w:semiHidden/>
    <w:unhideWhenUsed/>
    <w:rsid w:val="00CB0302"/>
    <w:rPr>
      <w:vertAlign w:val="superscript"/>
    </w:rPr>
  </w:style>
  <w:style w:type="character" w:styleId="CommentReference">
    <w:name w:val="annotation reference"/>
    <w:basedOn w:val="DefaultParagraphFont"/>
    <w:uiPriority w:val="99"/>
    <w:semiHidden/>
    <w:unhideWhenUsed/>
    <w:rsid w:val="00E04936"/>
    <w:rPr>
      <w:sz w:val="16"/>
      <w:szCs w:val="16"/>
    </w:rPr>
  </w:style>
  <w:style w:type="paragraph" w:styleId="CommentText">
    <w:name w:val="annotation text"/>
    <w:basedOn w:val="Normal"/>
    <w:link w:val="CommentTextChar"/>
    <w:uiPriority w:val="99"/>
    <w:unhideWhenUsed/>
    <w:rsid w:val="00E04936"/>
    <w:pPr>
      <w:spacing w:line="240" w:lineRule="auto"/>
    </w:pPr>
    <w:rPr>
      <w:sz w:val="20"/>
      <w:szCs w:val="20"/>
    </w:rPr>
  </w:style>
  <w:style w:type="character" w:customStyle="1" w:styleId="CommentTextChar">
    <w:name w:val="Comment Text Char"/>
    <w:basedOn w:val="DefaultParagraphFont"/>
    <w:link w:val="CommentText"/>
    <w:uiPriority w:val="99"/>
    <w:rsid w:val="00E04936"/>
    <w:rPr>
      <w:sz w:val="20"/>
      <w:szCs w:val="20"/>
    </w:rPr>
  </w:style>
  <w:style w:type="paragraph" w:styleId="CommentSubject">
    <w:name w:val="annotation subject"/>
    <w:basedOn w:val="CommentText"/>
    <w:next w:val="CommentText"/>
    <w:link w:val="CommentSubjectChar"/>
    <w:uiPriority w:val="99"/>
    <w:semiHidden/>
    <w:unhideWhenUsed/>
    <w:rsid w:val="00E04936"/>
    <w:rPr>
      <w:b/>
      <w:bCs/>
    </w:rPr>
  </w:style>
  <w:style w:type="character" w:customStyle="1" w:styleId="CommentSubjectChar">
    <w:name w:val="Comment Subject Char"/>
    <w:basedOn w:val="CommentTextChar"/>
    <w:link w:val="CommentSubject"/>
    <w:uiPriority w:val="99"/>
    <w:semiHidden/>
    <w:rsid w:val="00E04936"/>
    <w:rPr>
      <w:b/>
      <w:bCs/>
      <w:sz w:val="20"/>
      <w:szCs w:val="20"/>
    </w:rPr>
  </w:style>
  <w:style w:type="paragraph" w:styleId="BalloonText">
    <w:name w:val="Balloon Text"/>
    <w:basedOn w:val="Normal"/>
    <w:link w:val="BalloonTextChar"/>
    <w:uiPriority w:val="99"/>
    <w:semiHidden/>
    <w:unhideWhenUsed/>
    <w:rsid w:val="00E0493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04936"/>
    <w:rPr>
      <w:rFonts w:ascii="Segoe UI" w:hAnsi="Segoe UI" w:cs="Segoe UI"/>
      <w:sz w:val="18"/>
      <w:szCs w:val="18"/>
    </w:rPr>
  </w:style>
  <w:style w:type="character" w:styleId="Hyperlink">
    <w:name w:val="Hyperlink"/>
    <w:basedOn w:val="DefaultParagraphFont"/>
    <w:uiPriority w:val="99"/>
    <w:unhideWhenUsed/>
    <w:rsid w:val="008C7890"/>
    <w:rPr>
      <w:color w:val="0000FF"/>
      <w:u w:val="single"/>
    </w:rPr>
  </w:style>
  <w:style w:type="paragraph" w:styleId="BodyText">
    <w:name w:val="Body Text"/>
    <w:basedOn w:val="Normal"/>
    <w:link w:val="BodyTextChar"/>
    <w:rsid w:val="00C55C08"/>
    <w:pPr>
      <w:suppressAutoHyphens/>
      <w:spacing w:after="0" w:line="240" w:lineRule="auto"/>
      <w:jc w:val="both"/>
    </w:pPr>
    <w:rPr>
      <w:rFonts w:ascii="Times New Roman" w:eastAsia="Times New Roman" w:hAnsi="Times New Roman" w:cs="Times New Roman"/>
      <w:sz w:val="24"/>
      <w:szCs w:val="24"/>
      <w:lang w:val="lt-LT" w:eastAsia="zh-CN"/>
    </w:rPr>
  </w:style>
  <w:style w:type="character" w:customStyle="1" w:styleId="BodyTextChar">
    <w:name w:val="Body Text Char"/>
    <w:basedOn w:val="DefaultParagraphFont"/>
    <w:link w:val="BodyText"/>
    <w:rsid w:val="00C55C08"/>
    <w:rPr>
      <w:rFonts w:ascii="Times New Roman" w:eastAsia="Times New Roman" w:hAnsi="Times New Roman" w:cs="Times New Roman"/>
      <w:sz w:val="24"/>
      <w:szCs w:val="24"/>
      <w:lang w:val="lt-LT" w:eastAsia="zh-CN"/>
    </w:rPr>
  </w:style>
  <w:style w:type="paragraph" w:styleId="Revision">
    <w:name w:val="Revision"/>
    <w:hidden/>
    <w:uiPriority w:val="99"/>
    <w:semiHidden/>
    <w:rsid w:val="00895440"/>
    <w:pPr>
      <w:spacing w:after="0" w:line="240" w:lineRule="auto"/>
    </w:pPr>
  </w:style>
  <w:style w:type="paragraph" w:customStyle="1" w:styleId="Default">
    <w:name w:val="Default"/>
    <w:rsid w:val="00063ABF"/>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NormalWeb">
    <w:name w:val="Normal (Web)"/>
    <w:basedOn w:val="Normal"/>
    <w:uiPriority w:val="99"/>
    <w:unhideWhenUsed/>
    <w:rsid w:val="00063ABF"/>
    <w:pPr>
      <w:spacing w:before="100" w:beforeAutospacing="1" w:after="100" w:afterAutospacing="1" w:line="240" w:lineRule="auto"/>
    </w:pPr>
    <w:rPr>
      <w:rFonts w:ascii="Times New Roman" w:eastAsiaTheme="minorEastAsia" w:hAnsi="Times New Roman" w:cs="Times New Roman"/>
      <w:sz w:val="24"/>
      <w:szCs w:val="24"/>
    </w:rPr>
  </w:style>
  <w:style w:type="paragraph" w:customStyle="1" w:styleId="pf0">
    <w:name w:val="pf0"/>
    <w:basedOn w:val="Normal"/>
    <w:rsid w:val="00156C5A"/>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character" w:customStyle="1" w:styleId="cf01">
    <w:name w:val="cf01"/>
    <w:basedOn w:val="DefaultParagraphFont"/>
    <w:rsid w:val="00156C5A"/>
    <w:rPr>
      <w:rFonts w:ascii="Segoe UI" w:hAnsi="Segoe UI" w:cs="Segoe UI" w:hint="default"/>
      <w:i/>
      <w:iCs/>
      <w:sz w:val="18"/>
      <w:szCs w:val="18"/>
    </w:rPr>
  </w:style>
  <w:style w:type="character" w:customStyle="1" w:styleId="cf11">
    <w:name w:val="cf11"/>
    <w:basedOn w:val="DefaultParagraphFont"/>
    <w:rsid w:val="00156C5A"/>
    <w:rPr>
      <w:rFonts w:ascii="Segoe UI" w:hAnsi="Segoe UI" w:cs="Segoe UI" w:hint="default"/>
      <w:i/>
      <w:iCs/>
      <w:sz w:val="18"/>
      <w:szCs w:val="18"/>
    </w:rPr>
  </w:style>
  <w:style w:type="character" w:styleId="UnresolvedMention">
    <w:name w:val="Unresolved Mention"/>
    <w:basedOn w:val="DefaultParagraphFont"/>
    <w:uiPriority w:val="99"/>
    <w:semiHidden/>
    <w:unhideWhenUsed/>
    <w:rsid w:val="009B0C43"/>
    <w:rPr>
      <w:color w:val="605E5C"/>
      <w:shd w:val="clear" w:color="auto" w:fill="E1DFDD"/>
    </w:rPr>
  </w:style>
  <w:style w:type="character" w:styleId="FollowedHyperlink">
    <w:name w:val="FollowedHyperlink"/>
    <w:basedOn w:val="DefaultParagraphFont"/>
    <w:uiPriority w:val="99"/>
    <w:semiHidden/>
    <w:unhideWhenUsed/>
    <w:rsid w:val="002A4CD3"/>
    <w:rPr>
      <w:color w:val="954F72" w:themeColor="followedHyperlink"/>
      <w:u w:val="single"/>
    </w:rPr>
  </w:style>
  <w:style w:type="paragraph" w:styleId="NoSpacing">
    <w:name w:val="No Spacing"/>
    <w:uiPriority w:val="1"/>
    <w:qFormat/>
    <w:rsid w:val="006B26B7"/>
    <w:pPr>
      <w:spacing w:after="0" w:line="240" w:lineRule="auto"/>
    </w:pPr>
    <w:rPr>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2086030">
      <w:bodyDiv w:val="1"/>
      <w:marLeft w:val="0"/>
      <w:marRight w:val="0"/>
      <w:marTop w:val="0"/>
      <w:marBottom w:val="0"/>
      <w:divBdr>
        <w:top w:val="none" w:sz="0" w:space="0" w:color="auto"/>
        <w:left w:val="none" w:sz="0" w:space="0" w:color="auto"/>
        <w:bottom w:val="none" w:sz="0" w:space="0" w:color="auto"/>
        <w:right w:val="none" w:sz="0" w:space="0" w:color="auto"/>
      </w:divBdr>
      <w:divsChild>
        <w:div w:id="1714311093">
          <w:marLeft w:val="0"/>
          <w:marRight w:val="0"/>
          <w:marTop w:val="0"/>
          <w:marBottom w:val="0"/>
          <w:divBdr>
            <w:top w:val="none" w:sz="0" w:space="0" w:color="auto"/>
            <w:left w:val="none" w:sz="0" w:space="0" w:color="auto"/>
            <w:bottom w:val="none" w:sz="0" w:space="0" w:color="auto"/>
            <w:right w:val="none" w:sz="0" w:space="0" w:color="auto"/>
          </w:divBdr>
          <w:divsChild>
            <w:div w:id="867061940">
              <w:marLeft w:val="0"/>
              <w:marRight w:val="0"/>
              <w:marTop w:val="0"/>
              <w:marBottom w:val="0"/>
              <w:divBdr>
                <w:top w:val="none" w:sz="0" w:space="0" w:color="auto"/>
                <w:left w:val="none" w:sz="0" w:space="0" w:color="auto"/>
                <w:bottom w:val="none" w:sz="0" w:space="0" w:color="auto"/>
                <w:right w:val="none" w:sz="0" w:space="0" w:color="auto"/>
              </w:divBdr>
              <w:divsChild>
                <w:div w:id="1961565428">
                  <w:marLeft w:val="0"/>
                  <w:marRight w:val="0"/>
                  <w:marTop w:val="0"/>
                  <w:marBottom w:val="0"/>
                  <w:divBdr>
                    <w:top w:val="none" w:sz="0" w:space="0" w:color="auto"/>
                    <w:left w:val="none" w:sz="0" w:space="0" w:color="auto"/>
                    <w:bottom w:val="none" w:sz="0" w:space="0" w:color="auto"/>
                    <w:right w:val="none" w:sz="0" w:space="0" w:color="auto"/>
                  </w:divBdr>
                </w:div>
                <w:div w:id="1573200646">
                  <w:marLeft w:val="0"/>
                  <w:marRight w:val="0"/>
                  <w:marTop w:val="0"/>
                  <w:marBottom w:val="0"/>
                  <w:divBdr>
                    <w:top w:val="none" w:sz="0" w:space="0" w:color="auto"/>
                    <w:left w:val="none" w:sz="0" w:space="0" w:color="auto"/>
                    <w:bottom w:val="none" w:sz="0" w:space="0" w:color="auto"/>
                    <w:right w:val="none" w:sz="0" w:space="0" w:color="auto"/>
                  </w:divBdr>
                </w:div>
              </w:divsChild>
            </w:div>
            <w:div w:id="1914393551">
              <w:marLeft w:val="0"/>
              <w:marRight w:val="0"/>
              <w:marTop w:val="0"/>
              <w:marBottom w:val="0"/>
              <w:divBdr>
                <w:top w:val="none" w:sz="0" w:space="0" w:color="auto"/>
                <w:left w:val="none" w:sz="0" w:space="0" w:color="auto"/>
                <w:bottom w:val="none" w:sz="0" w:space="0" w:color="auto"/>
                <w:right w:val="none" w:sz="0" w:space="0" w:color="auto"/>
              </w:divBdr>
              <w:divsChild>
                <w:div w:id="877008317">
                  <w:marLeft w:val="0"/>
                  <w:marRight w:val="0"/>
                  <w:marTop w:val="0"/>
                  <w:marBottom w:val="0"/>
                  <w:divBdr>
                    <w:top w:val="none" w:sz="0" w:space="0" w:color="auto"/>
                    <w:left w:val="none" w:sz="0" w:space="0" w:color="auto"/>
                    <w:bottom w:val="none" w:sz="0" w:space="0" w:color="auto"/>
                    <w:right w:val="none" w:sz="0" w:space="0" w:color="auto"/>
                  </w:divBdr>
                </w:div>
                <w:div w:id="258030249">
                  <w:marLeft w:val="0"/>
                  <w:marRight w:val="0"/>
                  <w:marTop w:val="0"/>
                  <w:marBottom w:val="0"/>
                  <w:divBdr>
                    <w:top w:val="none" w:sz="0" w:space="0" w:color="auto"/>
                    <w:left w:val="none" w:sz="0" w:space="0" w:color="auto"/>
                    <w:bottom w:val="none" w:sz="0" w:space="0" w:color="auto"/>
                    <w:right w:val="none" w:sz="0" w:space="0" w:color="auto"/>
                  </w:divBdr>
                </w:div>
              </w:divsChild>
            </w:div>
            <w:div w:id="915433942">
              <w:marLeft w:val="0"/>
              <w:marRight w:val="0"/>
              <w:marTop w:val="0"/>
              <w:marBottom w:val="0"/>
              <w:divBdr>
                <w:top w:val="none" w:sz="0" w:space="0" w:color="auto"/>
                <w:left w:val="none" w:sz="0" w:space="0" w:color="auto"/>
                <w:bottom w:val="none" w:sz="0" w:space="0" w:color="auto"/>
                <w:right w:val="none" w:sz="0" w:space="0" w:color="auto"/>
              </w:divBdr>
              <w:divsChild>
                <w:div w:id="1343051685">
                  <w:marLeft w:val="0"/>
                  <w:marRight w:val="0"/>
                  <w:marTop w:val="0"/>
                  <w:marBottom w:val="0"/>
                  <w:divBdr>
                    <w:top w:val="none" w:sz="0" w:space="0" w:color="auto"/>
                    <w:left w:val="none" w:sz="0" w:space="0" w:color="auto"/>
                    <w:bottom w:val="none" w:sz="0" w:space="0" w:color="auto"/>
                    <w:right w:val="none" w:sz="0" w:space="0" w:color="auto"/>
                  </w:divBdr>
                </w:div>
                <w:div w:id="2098817677">
                  <w:marLeft w:val="0"/>
                  <w:marRight w:val="0"/>
                  <w:marTop w:val="0"/>
                  <w:marBottom w:val="0"/>
                  <w:divBdr>
                    <w:top w:val="none" w:sz="0" w:space="0" w:color="auto"/>
                    <w:left w:val="none" w:sz="0" w:space="0" w:color="auto"/>
                    <w:bottom w:val="none" w:sz="0" w:space="0" w:color="auto"/>
                    <w:right w:val="none" w:sz="0" w:space="0" w:color="auto"/>
                  </w:divBdr>
                </w:div>
                <w:div w:id="964389934">
                  <w:marLeft w:val="0"/>
                  <w:marRight w:val="0"/>
                  <w:marTop w:val="0"/>
                  <w:marBottom w:val="0"/>
                  <w:divBdr>
                    <w:top w:val="none" w:sz="0" w:space="0" w:color="auto"/>
                    <w:left w:val="none" w:sz="0" w:space="0" w:color="auto"/>
                    <w:bottom w:val="none" w:sz="0" w:space="0" w:color="auto"/>
                    <w:right w:val="none" w:sz="0" w:space="0" w:color="auto"/>
                  </w:divBdr>
                </w:div>
              </w:divsChild>
            </w:div>
            <w:div w:id="1296252051">
              <w:marLeft w:val="0"/>
              <w:marRight w:val="0"/>
              <w:marTop w:val="0"/>
              <w:marBottom w:val="0"/>
              <w:divBdr>
                <w:top w:val="none" w:sz="0" w:space="0" w:color="auto"/>
                <w:left w:val="none" w:sz="0" w:space="0" w:color="auto"/>
                <w:bottom w:val="none" w:sz="0" w:space="0" w:color="auto"/>
                <w:right w:val="none" w:sz="0" w:space="0" w:color="auto"/>
              </w:divBdr>
            </w:div>
          </w:divsChild>
        </w:div>
        <w:div w:id="320161050">
          <w:marLeft w:val="0"/>
          <w:marRight w:val="0"/>
          <w:marTop w:val="0"/>
          <w:marBottom w:val="0"/>
          <w:divBdr>
            <w:top w:val="none" w:sz="0" w:space="0" w:color="auto"/>
            <w:left w:val="none" w:sz="0" w:space="0" w:color="auto"/>
            <w:bottom w:val="none" w:sz="0" w:space="0" w:color="auto"/>
            <w:right w:val="none" w:sz="0" w:space="0" w:color="auto"/>
          </w:divBdr>
          <w:divsChild>
            <w:div w:id="2118215267">
              <w:marLeft w:val="0"/>
              <w:marRight w:val="0"/>
              <w:marTop w:val="0"/>
              <w:marBottom w:val="0"/>
              <w:divBdr>
                <w:top w:val="none" w:sz="0" w:space="0" w:color="auto"/>
                <w:left w:val="none" w:sz="0" w:space="0" w:color="auto"/>
                <w:bottom w:val="none" w:sz="0" w:space="0" w:color="auto"/>
                <w:right w:val="none" w:sz="0" w:space="0" w:color="auto"/>
              </w:divBdr>
            </w:div>
            <w:div w:id="44451483">
              <w:marLeft w:val="0"/>
              <w:marRight w:val="0"/>
              <w:marTop w:val="0"/>
              <w:marBottom w:val="0"/>
              <w:divBdr>
                <w:top w:val="none" w:sz="0" w:space="0" w:color="auto"/>
                <w:left w:val="none" w:sz="0" w:space="0" w:color="auto"/>
                <w:bottom w:val="none" w:sz="0" w:space="0" w:color="auto"/>
                <w:right w:val="none" w:sz="0" w:space="0" w:color="auto"/>
              </w:divBdr>
            </w:div>
            <w:div w:id="1233739776">
              <w:marLeft w:val="0"/>
              <w:marRight w:val="0"/>
              <w:marTop w:val="0"/>
              <w:marBottom w:val="0"/>
              <w:divBdr>
                <w:top w:val="none" w:sz="0" w:space="0" w:color="auto"/>
                <w:left w:val="none" w:sz="0" w:space="0" w:color="auto"/>
                <w:bottom w:val="none" w:sz="0" w:space="0" w:color="auto"/>
                <w:right w:val="none" w:sz="0" w:space="0" w:color="auto"/>
              </w:divBdr>
            </w:div>
          </w:divsChild>
        </w:div>
        <w:div w:id="352073249">
          <w:marLeft w:val="0"/>
          <w:marRight w:val="0"/>
          <w:marTop w:val="0"/>
          <w:marBottom w:val="0"/>
          <w:divBdr>
            <w:top w:val="none" w:sz="0" w:space="0" w:color="auto"/>
            <w:left w:val="none" w:sz="0" w:space="0" w:color="auto"/>
            <w:bottom w:val="none" w:sz="0" w:space="0" w:color="auto"/>
            <w:right w:val="none" w:sz="0" w:space="0" w:color="auto"/>
          </w:divBdr>
        </w:div>
      </w:divsChild>
    </w:div>
    <w:div w:id="1630240607">
      <w:bodyDiv w:val="1"/>
      <w:marLeft w:val="0"/>
      <w:marRight w:val="0"/>
      <w:marTop w:val="0"/>
      <w:marBottom w:val="0"/>
      <w:divBdr>
        <w:top w:val="none" w:sz="0" w:space="0" w:color="auto"/>
        <w:left w:val="none" w:sz="0" w:space="0" w:color="auto"/>
        <w:bottom w:val="none" w:sz="0" w:space="0" w:color="auto"/>
        <w:right w:val="none" w:sz="0" w:space="0" w:color="auto"/>
      </w:divBdr>
    </w:div>
    <w:div w:id="1765225205">
      <w:bodyDiv w:val="1"/>
      <w:marLeft w:val="0"/>
      <w:marRight w:val="0"/>
      <w:marTop w:val="0"/>
      <w:marBottom w:val="0"/>
      <w:divBdr>
        <w:top w:val="none" w:sz="0" w:space="0" w:color="auto"/>
        <w:left w:val="none" w:sz="0" w:space="0" w:color="auto"/>
        <w:bottom w:val="none" w:sz="0" w:space="0" w:color="auto"/>
        <w:right w:val="none" w:sz="0" w:space="0" w:color="auto"/>
      </w:divBdr>
    </w:div>
    <w:div w:id="1864199513">
      <w:bodyDiv w:val="1"/>
      <w:marLeft w:val="0"/>
      <w:marRight w:val="0"/>
      <w:marTop w:val="0"/>
      <w:marBottom w:val="0"/>
      <w:divBdr>
        <w:top w:val="none" w:sz="0" w:space="0" w:color="auto"/>
        <w:left w:val="none" w:sz="0" w:space="0" w:color="auto"/>
        <w:bottom w:val="none" w:sz="0" w:space="0" w:color="auto"/>
        <w:right w:val="none" w:sz="0" w:space="0" w:color="auto"/>
      </w:divBdr>
      <w:divsChild>
        <w:div w:id="485126515">
          <w:marLeft w:val="0"/>
          <w:marRight w:val="0"/>
          <w:marTop w:val="0"/>
          <w:marBottom w:val="0"/>
          <w:divBdr>
            <w:top w:val="none" w:sz="0" w:space="0" w:color="auto"/>
            <w:left w:val="none" w:sz="0" w:space="0" w:color="auto"/>
            <w:bottom w:val="none" w:sz="0" w:space="0" w:color="auto"/>
            <w:right w:val="none" w:sz="0" w:space="0" w:color="auto"/>
          </w:divBdr>
          <w:divsChild>
            <w:div w:id="1318919704">
              <w:marLeft w:val="0"/>
              <w:marRight w:val="0"/>
              <w:marTop w:val="0"/>
              <w:marBottom w:val="0"/>
              <w:divBdr>
                <w:top w:val="none" w:sz="0" w:space="0" w:color="auto"/>
                <w:left w:val="none" w:sz="0" w:space="0" w:color="auto"/>
                <w:bottom w:val="none" w:sz="0" w:space="0" w:color="auto"/>
                <w:right w:val="none" w:sz="0" w:space="0" w:color="auto"/>
              </w:divBdr>
              <w:divsChild>
                <w:div w:id="869999313">
                  <w:marLeft w:val="0"/>
                  <w:marRight w:val="0"/>
                  <w:marTop w:val="0"/>
                  <w:marBottom w:val="0"/>
                  <w:divBdr>
                    <w:top w:val="none" w:sz="0" w:space="0" w:color="auto"/>
                    <w:left w:val="none" w:sz="0" w:space="0" w:color="auto"/>
                    <w:bottom w:val="none" w:sz="0" w:space="0" w:color="auto"/>
                    <w:right w:val="none" w:sz="0" w:space="0" w:color="auto"/>
                  </w:divBdr>
                  <w:divsChild>
                    <w:div w:id="1841311031">
                      <w:marLeft w:val="0"/>
                      <w:marRight w:val="0"/>
                      <w:marTop w:val="0"/>
                      <w:marBottom w:val="0"/>
                      <w:divBdr>
                        <w:top w:val="none" w:sz="0" w:space="0" w:color="auto"/>
                        <w:left w:val="none" w:sz="0" w:space="0" w:color="auto"/>
                        <w:bottom w:val="none" w:sz="0" w:space="0" w:color="auto"/>
                        <w:right w:val="none" w:sz="0" w:space="0" w:color="auto"/>
                      </w:divBdr>
                      <w:divsChild>
                        <w:div w:id="42415076">
                          <w:marLeft w:val="0"/>
                          <w:marRight w:val="0"/>
                          <w:marTop w:val="0"/>
                          <w:marBottom w:val="0"/>
                          <w:divBdr>
                            <w:top w:val="none" w:sz="0" w:space="0" w:color="auto"/>
                            <w:left w:val="none" w:sz="0" w:space="0" w:color="auto"/>
                            <w:bottom w:val="none" w:sz="0" w:space="0" w:color="auto"/>
                            <w:right w:val="none" w:sz="0" w:space="0" w:color="auto"/>
                          </w:divBdr>
                          <w:divsChild>
                            <w:div w:id="530186406">
                              <w:marLeft w:val="0"/>
                              <w:marRight w:val="0"/>
                              <w:marTop w:val="0"/>
                              <w:marBottom w:val="0"/>
                              <w:divBdr>
                                <w:top w:val="none" w:sz="0" w:space="0" w:color="auto"/>
                                <w:left w:val="none" w:sz="0" w:space="0" w:color="auto"/>
                                <w:bottom w:val="none" w:sz="0" w:space="0" w:color="auto"/>
                                <w:right w:val="none" w:sz="0" w:space="0" w:color="auto"/>
                              </w:divBdr>
                            </w:div>
                            <w:div w:id="1709257618">
                              <w:marLeft w:val="0"/>
                              <w:marRight w:val="0"/>
                              <w:marTop w:val="0"/>
                              <w:marBottom w:val="0"/>
                              <w:divBdr>
                                <w:top w:val="none" w:sz="0" w:space="0" w:color="auto"/>
                                <w:left w:val="none" w:sz="0" w:space="0" w:color="auto"/>
                                <w:bottom w:val="none" w:sz="0" w:space="0" w:color="auto"/>
                                <w:right w:val="none" w:sz="0" w:space="0" w:color="auto"/>
                              </w:divBdr>
                            </w:div>
                          </w:divsChild>
                        </w:div>
                        <w:div w:id="1554846488">
                          <w:marLeft w:val="0"/>
                          <w:marRight w:val="0"/>
                          <w:marTop w:val="0"/>
                          <w:marBottom w:val="0"/>
                          <w:divBdr>
                            <w:top w:val="none" w:sz="0" w:space="0" w:color="auto"/>
                            <w:left w:val="none" w:sz="0" w:space="0" w:color="auto"/>
                            <w:bottom w:val="none" w:sz="0" w:space="0" w:color="auto"/>
                            <w:right w:val="none" w:sz="0" w:space="0" w:color="auto"/>
                          </w:divBdr>
                          <w:divsChild>
                            <w:div w:id="1399593335">
                              <w:marLeft w:val="0"/>
                              <w:marRight w:val="0"/>
                              <w:marTop w:val="0"/>
                              <w:marBottom w:val="0"/>
                              <w:divBdr>
                                <w:top w:val="none" w:sz="0" w:space="0" w:color="auto"/>
                                <w:left w:val="none" w:sz="0" w:space="0" w:color="auto"/>
                                <w:bottom w:val="none" w:sz="0" w:space="0" w:color="auto"/>
                                <w:right w:val="none" w:sz="0" w:space="0" w:color="auto"/>
                              </w:divBdr>
                            </w:div>
                            <w:div w:id="1739133522">
                              <w:marLeft w:val="0"/>
                              <w:marRight w:val="0"/>
                              <w:marTop w:val="0"/>
                              <w:marBottom w:val="0"/>
                              <w:divBdr>
                                <w:top w:val="none" w:sz="0" w:space="0" w:color="auto"/>
                                <w:left w:val="none" w:sz="0" w:space="0" w:color="auto"/>
                                <w:bottom w:val="none" w:sz="0" w:space="0" w:color="auto"/>
                                <w:right w:val="none" w:sz="0" w:space="0" w:color="auto"/>
                              </w:divBdr>
                            </w:div>
                          </w:divsChild>
                        </w:div>
                        <w:div w:id="756749173">
                          <w:marLeft w:val="0"/>
                          <w:marRight w:val="0"/>
                          <w:marTop w:val="0"/>
                          <w:marBottom w:val="0"/>
                          <w:divBdr>
                            <w:top w:val="none" w:sz="0" w:space="0" w:color="auto"/>
                            <w:left w:val="none" w:sz="0" w:space="0" w:color="auto"/>
                            <w:bottom w:val="none" w:sz="0" w:space="0" w:color="auto"/>
                            <w:right w:val="none" w:sz="0" w:space="0" w:color="auto"/>
                          </w:divBdr>
                          <w:divsChild>
                            <w:div w:id="505511447">
                              <w:marLeft w:val="0"/>
                              <w:marRight w:val="0"/>
                              <w:marTop w:val="0"/>
                              <w:marBottom w:val="0"/>
                              <w:divBdr>
                                <w:top w:val="none" w:sz="0" w:space="0" w:color="auto"/>
                                <w:left w:val="none" w:sz="0" w:space="0" w:color="auto"/>
                                <w:bottom w:val="none" w:sz="0" w:space="0" w:color="auto"/>
                                <w:right w:val="none" w:sz="0" w:space="0" w:color="auto"/>
                              </w:divBdr>
                            </w:div>
                            <w:div w:id="1727294033">
                              <w:marLeft w:val="0"/>
                              <w:marRight w:val="0"/>
                              <w:marTop w:val="0"/>
                              <w:marBottom w:val="0"/>
                              <w:divBdr>
                                <w:top w:val="none" w:sz="0" w:space="0" w:color="auto"/>
                                <w:left w:val="none" w:sz="0" w:space="0" w:color="auto"/>
                                <w:bottom w:val="none" w:sz="0" w:space="0" w:color="auto"/>
                                <w:right w:val="none" w:sz="0" w:space="0" w:color="auto"/>
                              </w:divBdr>
                            </w:div>
                            <w:div w:id="1110591190">
                              <w:marLeft w:val="0"/>
                              <w:marRight w:val="0"/>
                              <w:marTop w:val="0"/>
                              <w:marBottom w:val="0"/>
                              <w:divBdr>
                                <w:top w:val="none" w:sz="0" w:space="0" w:color="auto"/>
                                <w:left w:val="none" w:sz="0" w:space="0" w:color="auto"/>
                                <w:bottom w:val="none" w:sz="0" w:space="0" w:color="auto"/>
                                <w:right w:val="none" w:sz="0" w:space="0" w:color="auto"/>
                              </w:divBdr>
                            </w:div>
                          </w:divsChild>
                        </w:div>
                        <w:div w:id="2092924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c9633836c69e11efa5ddd96c482819f5/asr"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c.europa.eu/eurostat/databrowser/view/PRC_HICP_MV12R/default/table?lang=en"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c9633836c69e11efa5ddd96c482819f5/asr"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CB4625FEEF343DD99D4DBE5A7AD3CB2"/>
        <w:category>
          <w:name w:val="General"/>
          <w:gallery w:val="placeholder"/>
        </w:category>
        <w:types>
          <w:type w:val="bbPlcHdr"/>
        </w:types>
        <w:behaviors>
          <w:behavior w:val="content"/>
        </w:behaviors>
        <w:guid w:val="{67D60585-A6C0-4247-822B-800232DB8618}"/>
      </w:docPartPr>
      <w:docPartBody>
        <w:p w:rsidR="0032400A" w:rsidRDefault="003A679B" w:rsidP="003A679B">
          <w:pPr>
            <w:pStyle w:val="2CB4625FEEF343DD99D4DBE5A7AD3CB2"/>
          </w:pPr>
          <w:r>
            <w:rPr>
              <w:rStyle w:val="PlaceholderText"/>
            </w:rPr>
            <w:t>Choose an item.</w:t>
          </w:r>
        </w:p>
      </w:docPartBody>
    </w:docPart>
    <w:docPart>
      <w:docPartPr>
        <w:name w:val="7ACD7435DE4547759B1CDD8DB6E79A66"/>
        <w:category>
          <w:name w:val="General"/>
          <w:gallery w:val="placeholder"/>
        </w:category>
        <w:types>
          <w:type w:val="bbPlcHdr"/>
        </w:types>
        <w:behaviors>
          <w:behavior w:val="content"/>
        </w:behaviors>
        <w:guid w:val="{167ABC7D-5616-438E-8B00-4C7A04D2C785}"/>
      </w:docPartPr>
      <w:docPartBody>
        <w:p w:rsidR="0032400A" w:rsidRDefault="003A679B" w:rsidP="003A679B">
          <w:pPr>
            <w:pStyle w:val="7ACD7435DE4547759B1CDD8DB6E79A66"/>
          </w:pPr>
          <w:r>
            <w:rPr>
              <w:rStyle w:val="PlaceholderText"/>
            </w:rPr>
            <w:t>Choose an item.</w:t>
          </w:r>
        </w:p>
      </w:docPartBody>
    </w:docPart>
    <w:docPart>
      <w:docPartPr>
        <w:name w:val="1D682282D6A2403F974923A04D69CF3F"/>
        <w:category>
          <w:name w:val="General"/>
          <w:gallery w:val="placeholder"/>
        </w:category>
        <w:types>
          <w:type w:val="bbPlcHdr"/>
        </w:types>
        <w:behaviors>
          <w:behavior w:val="content"/>
        </w:behaviors>
        <w:guid w:val="{3D7D7933-6151-46F0-B486-3BD77B176480}"/>
      </w:docPartPr>
      <w:docPartBody>
        <w:p w:rsidR="0032400A" w:rsidRDefault="003A679B" w:rsidP="003A679B">
          <w:pPr>
            <w:pStyle w:val="1D682282D6A2403F974923A04D69CF3F"/>
          </w:pPr>
          <w:r>
            <w:rPr>
              <w:rStyle w:val="PlaceholderText"/>
            </w:rPr>
            <w:t>Choose an item.</w:t>
          </w:r>
        </w:p>
      </w:docPartBody>
    </w:docPart>
    <w:docPart>
      <w:docPartPr>
        <w:name w:val="DC979584B55F4D30A7F5A719A44F1FA1"/>
        <w:category>
          <w:name w:val="General"/>
          <w:gallery w:val="placeholder"/>
        </w:category>
        <w:types>
          <w:type w:val="bbPlcHdr"/>
        </w:types>
        <w:behaviors>
          <w:behavior w:val="content"/>
        </w:behaviors>
        <w:guid w:val="{82DF407F-60C2-4AA7-A4C2-E6CDA916B9DC}"/>
      </w:docPartPr>
      <w:docPartBody>
        <w:p w:rsidR="0032400A" w:rsidRDefault="003A679B" w:rsidP="003A679B">
          <w:pPr>
            <w:pStyle w:val="DC979584B55F4D30A7F5A719A44F1FA1"/>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679B"/>
    <w:rsid w:val="00017D07"/>
    <w:rsid w:val="000819BA"/>
    <w:rsid w:val="001133B3"/>
    <w:rsid w:val="00151B18"/>
    <w:rsid w:val="0016517B"/>
    <w:rsid w:val="0017344C"/>
    <w:rsid w:val="001A6D3B"/>
    <w:rsid w:val="001B1ADB"/>
    <w:rsid w:val="001E40BD"/>
    <w:rsid w:val="0032400A"/>
    <w:rsid w:val="00333071"/>
    <w:rsid w:val="003819AC"/>
    <w:rsid w:val="003A679B"/>
    <w:rsid w:val="00415A98"/>
    <w:rsid w:val="004321B4"/>
    <w:rsid w:val="00466904"/>
    <w:rsid w:val="004D3571"/>
    <w:rsid w:val="004D4FD7"/>
    <w:rsid w:val="0058201B"/>
    <w:rsid w:val="00691047"/>
    <w:rsid w:val="007533F4"/>
    <w:rsid w:val="007579C3"/>
    <w:rsid w:val="00887014"/>
    <w:rsid w:val="009422EC"/>
    <w:rsid w:val="00950811"/>
    <w:rsid w:val="00A6398F"/>
    <w:rsid w:val="00B809C7"/>
    <w:rsid w:val="00BB4519"/>
    <w:rsid w:val="00C63EB5"/>
    <w:rsid w:val="00D24906"/>
    <w:rsid w:val="00D40D17"/>
    <w:rsid w:val="00E43DA8"/>
    <w:rsid w:val="00F27E75"/>
    <w:rsid w:val="00FB0497"/>
    <w:rsid w:val="00FE5AA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A679B"/>
  </w:style>
  <w:style w:type="paragraph" w:customStyle="1" w:styleId="2CB4625FEEF343DD99D4DBE5A7AD3CB2">
    <w:name w:val="2CB4625FEEF343DD99D4DBE5A7AD3CB2"/>
    <w:rsid w:val="003A679B"/>
  </w:style>
  <w:style w:type="paragraph" w:customStyle="1" w:styleId="7ACD7435DE4547759B1CDD8DB6E79A66">
    <w:name w:val="7ACD7435DE4547759B1CDD8DB6E79A66"/>
    <w:rsid w:val="003A679B"/>
  </w:style>
  <w:style w:type="paragraph" w:customStyle="1" w:styleId="1D682282D6A2403F974923A04D69CF3F">
    <w:name w:val="1D682282D6A2403F974923A04D69CF3F"/>
    <w:rsid w:val="003A679B"/>
  </w:style>
  <w:style w:type="paragraph" w:customStyle="1" w:styleId="DC979584B55F4D30A7F5A719A44F1FA1">
    <w:name w:val="DC979584B55F4D30A7F5A719A44F1FA1"/>
    <w:rsid w:val="003A679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4d907e23df1946c6d37a59fb55db7e3d">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7429f1b30b221ede030be3017a80dccb"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true</DmsDocPrepDocSendReg>
    <DmsDocPrepListOrderNo xmlns="4b2e9d09-07c5-42d4-ad0a-92e216c40b99">2</DmsDocPrepListOrderNo>
  </documentManagement>
</p:properties>
</file>

<file path=customXml/itemProps1.xml><?xml version="1.0" encoding="utf-8"?>
<ds:datastoreItem xmlns:ds="http://schemas.openxmlformats.org/officeDocument/2006/customXml" ds:itemID="{351C20C5-CBF1-4A12-BE14-7945D1AA94D5}">
  <ds:schemaRefs>
    <ds:schemaRef ds:uri="http://schemas.openxmlformats.org/officeDocument/2006/bibliography"/>
  </ds:schemaRefs>
</ds:datastoreItem>
</file>

<file path=customXml/itemProps2.xml><?xml version="1.0" encoding="utf-8"?>
<ds:datastoreItem xmlns:ds="http://schemas.openxmlformats.org/officeDocument/2006/customXml" ds:itemID="{5535A8AA-1CCD-4883-9194-E6987B0280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A72F807-7C24-499B-8268-D28F77820432}">
  <ds:schemaRefs>
    <ds:schemaRef ds:uri="http://schemas.microsoft.com/sharepoint/v3/contenttype/forms"/>
  </ds:schemaRefs>
</ds:datastoreItem>
</file>

<file path=customXml/itemProps4.xml><?xml version="1.0" encoding="utf-8"?>
<ds:datastoreItem xmlns:ds="http://schemas.openxmlformats.org/officeDocument/2006/customXml" ds:itemID="{907DE8BD-CB18-48DE-B739-828923C86F0F}">
  <ds:schemaRefs>
    <ds:schemaRef ds:uri="http://schemas.microsoft.com/office/2006/metadata/properties"/>
    <ds:schemaRef ds:uri="http://schemas.microsoft.com/office/infopath/2007/PartnerControls"/>
    <ds:schemaRef ds:uri="f5ebda27-b626-448f-a7d1-d1cf5ad133fa"/>
    <ds:schemaRef ds:uri="a843bbba-5665-4b5f-aacc-cdcb1c804839"/>
    <ds:schemaRef ds:uri="028236e2-f653-4d19-ab67-4d06a9145e0c"/>
    <ds:schemaRef ds:uri="4b2e9d09-07c5-42d4-ad0a-92e216c40b99"/>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4</Pages>
  <Words>10903</Words>
  <Characters>6215</Characters>
  <Application>Microsoft Office Word</Application>
  <DocSecurity>0</DocSecurity>
  <Lines>51</Lines>
  <Paragraphs>34</Paragraphs>
  <ScaleCrop>false</ScaleCrop>
  <HeadingPairs>
    <vt:vector size="2" baseType="variant">
      <vt:variant>
        <vt:lpstr>Title</vt:lpstr>
      </vt:variant>
      <vt:variant>
        <vt:i4>1</vt:i4>
      </vt:variant>
    </vt:vector>
  </HeadingPairs>
  <TitlesOfParts>
    <vt:vector size="1" baseType="lpstr">
      <vt:lpstr>6. Pagrindines sutarties salygos_pastabos</vt:lpstr>
    </vt:vector>
  </TitlesOfParts>
  <Company/>
  <LinksUpToDate>false</LinksUpToDate>
  <CharactersWithSpaces>17084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6. Pagrindines sutarties salygos_pastabos</dc:title>
  <dc:subject/>
  <dc:creator>Aušra Jasukaitienė</dc:creator>
  <cp:keywords/>
  <dc:description/>
  <cp:lastModifiedBy>Aušra Jasukaitienė</cp:lastModifiedBy>
  <cp:revision>8</cp:revision>
  <dcterms:created xsi:type="dcterms:W3CDTF">2026-02-22T15:02:00Z</dcterms:created>
  <dcterms:modified xsi:type="dcterms:W3CDTF">2026-03-05T11:32:00Z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msPermissionsFlags">
    <vt:lpwstr>,SECTRUE,</vt:lpwstr>
  </property>
  <property fmtid="{D5CDD505-2E9C-101B-9397-08002B2CF9AE}" pid="3" name="DmsPermissionsDivisions">
    <vt:lpwstr>3172;#Europos infrastruktūros tinklų projektų skyrius|086caaef-2f30-4599-9ded-dd50b5dedc4b</vt:lpwstr>
  </property>
  <property fmtid="{D5CDD505-2E9C-101B-9397-08002B2CF9AE}" pid="4" name="TaxCatchAll">
    <vt:lpwstr/>
  </property>
  <property fmtid="{D5CDD505-2E9C-101B-9397-08002B2CF9AE}" pid="5" name="ContentTypeId">
    <vt:lpwstr>0x010100D76F90AF19434866994CD715ED8FEE4200712820E1B0DE314FBCE77D75ADAD206D</vt:lpwstr>
  </property>
  <property fmtid="{D5CDD505-2E9C-101B-9397-08002B2CF9AE}" pid="6" name="DmsPermissionsUsers">
    <vt:lpwstr>1601;#Robertas Rėklaitis;#97;#Dalia Paužienė</vt:lpwstr>
  </property>
  <property fmtid="{D5CDD505-2E9C-101B-9397-08002B2CF9AE}" pid="7" name="DmsCommChanPerm">
    <vt:lpwstr/>
  </property>
  <property fmtid="{D5CDD505-2E9C-101B-9397-08002B2CF9AE}" pid="8" name="DmsPermissionsConfid">
    <vt:bool>false</vt:bool>
  </property>
  <property fmtid="{D5CDD505-2E9C-101B-9397-08002B2CF9AE}" pid="9" name="DmsDocPrepDocSendRegReal">
    <vt:bool>false</vt:bool>
  </property>
  <property fmtid="{D5CDD505-2E9C-101B-9397-08002B2CF9AE}" pid="10" name="DmsWaitingForSign">
    <vt:bool>true</vt:bool>
  </property>
</Properties>
</file>